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689E" w:rsidRDefault="005958E9">
      <w:pPr>
        <w:spacing w:after="0" w:line="240" w:lineRule="auto"/>
        <w:jc w:val="center"/>
        <w:rPr>
          <w:rFonts w:ascii="Arial-BoldMT" w:hAnsi="Arial-BoldMT" w:cs="Arial-BoldMT"/>
          <w:b/>
          <w:bCs/>
          <w:sz w:val="28"/>
          <w:szCs w:val="28"/>
          <w:u w:val="single"/>
        </w:rPr>
      </w:pPr>
      <w:bookmarkStart w:id="0" w:name="_GoBack"/>
      <w:r>
        <w:rPr>
          <w:rFonts w:ascii="Arial-BoldMT" w:hAnsi="Arial-BoldMT" w:cs="Arial-BoldMT"/>
          <w:b/>
          <w:bCs/>
          <w:sz w:val="28"/>
          <w:szCs w:val="28"/>
          <w:u w:val="single"/>
        </w:rPr>
        <w:t>ŽÁDOST O PŘIJETÍ DÍTĚTE K PŘEDŠKOLNÍMU VZDĚLÁVÁNÍ</w:t>
      </w:r>
    </w:p>
    <w:bookmarkEnd w:id="0"/>
    <w:p w:rsidR="00A4689E" w:rsidRDefault="005958E9">
      <w:pPr>
        <w:spacing w:after="0" w:line="240" w:lineRule="auto"/>
        <w:jc w:val="center"/>
        <w:rPr>
          <w:rFonts w:ascii="ArialMT" w:hAnsi="ArialMT" w:cs="ArialMT"/>
          <w:sz w:val="21"/>
          <w:szCs w:val="21"/>
        </w:rPr>
      </w:pPr>
      <w:r>
        <w:rPr>
          <w:rFonts w:ascii="ArialMT" w:hAnsi="ArialMT" w:cs="ArialMT"/>
          <w:sz w:val="21"/>
          <w:szCs w:val="21"/>
        </w:rPr>
        <w:t>v mateřské škole, jejíž činnost vykonává:</w:t>
      </w:r>
    </w:p>
    <w:p w:rsidR="00A4689E" w:rsidRDefault="005958E9">
      <w:pPr>
        <w:spacing w:after="0" w:line="240" w:lineRule="auto"/>
        <w:jc w:val="center"/>
        <w:rPr>
          <w:rFonts w:ascii="Arial-BoldMT" w:hAnsi="Arial-BoldMT" w:cs="Arial-BoldMT"/>
          <w:b/>
          <w:bCs/>
          <w:sz w:val="21"/>
          <w:szCs w:val="21"/>
        </w:rPr>
      </w:pPr>
      <w:r>
        <w:rPr>
          <w:rFonts w:ascii="Arial-BoldMT" w:hAnsi="Arial-BoldMT" w:cs="Arial-BoldMT"/>
          <w:b/>
          <w:bCs/>
          <w:sz w:val="21"/>
          <w:szCs w:val="21"/>
        </w:rPr>
        <w:t>Mateřská škola Středokluky,</w:t>
      </w:r>
    </w:p>
    <w:p w:rsidR="00A4689E" w:rsidRDefault="005958E9">
      <w:pPr>
        <w:spacing w:after="0" w:line="240" w:lineRule="auto"/>
        <w:jc w:val="center"/>
        <w:rPr>
          <w:rFonts w:ascii="ArialMT" w:hAnsi="ArialMT" w:cs="ArialMT"/>
          <w:sz w:val="21"/>
          <w:szCs w:val="21"/>
        </w:rPr>
      </w:pPr>
      <w:r>
        <w:rPr>
          <w:rFonts w:ascii="ArialMT" w:hAnsi="ArialMT" w:cs="ArialMT"/>
          <w:sz w:val="21"/>
          <w:szCs w:val="21"/>
        </w:rPr>
        <w:t>příspěvková organizace</w:t>
      </w:r>
    </w:p>
    <w:p w:rsidR="00A4689E" w:rsidRDefault="00A4689E">
      <w:pPr>
        <w:spacing w:after="0" w:line="240" w:lineRule="auto"/>
        <w:jc w:val="center"/>
        <w:rPr>
          <w:rFonts w:ascii="ArialMT" w:hAnsi="ArialMT" w:cs="ArialMT"/>
          <w:sz w:val="21"/>
          <w:szCs w:val="21"/>
        </w:rPr>
      </w:pPr>
    </w:p>
    <w:p w:rsidR="00A4689E" w:rsidRPr="00636316" w:rsidRDefault="005958E9">
      <w:pPr>
        <w:spacing w:after="0" w:line="240" w:lineRule="auto"/>
        <w:rPr>
          <w:rFonts w:ascii="Arial-BoldMT" w:hAnsi="Arial-BoldMT" w:cs="Arial-BoldMT"/>
          <w:b/>
          <w:bCs/>
          <w:sz w:val="24"/>
          <w:szCs w:val="24"/>
        </w:rPr>
      </w:pPr>
      <w:proofErr w:type="gramStart"/>
      <w:r w:rsidRPr="00636316">
        <w:rPr>
          <w:rFonts w:ascii="Arial-BoldMT" w:hAnsi="Arial-BoldMT" w:cs="Arial-BoldMT"/>
          <w:b/>
          <w:bCs/>
          <w:sz w:val="24"/>
          <w:szCs w:val="24"/>
        </w:rPr>
        <w:t>Č.j.</w:t>
      </w:r>
      <w:proofErr w:type="gramEnd"/>
      <w:r w:rsidRPr="00636316">
        <w:rPr>
          <w:rFonts w:ascii="Arial-BoldMT" w:hAnsi="Arial-BoldMT" w:cs="Arial-BoldMT"/>
          <w:b/>
          <w:bCs/>
          <w:sz w:val="24"/>
          <w:szCs w:val="24"/>
        </w:rPr>
        <w:t xml:space="preserve">      ____/2020/z</w:t>
      </w:r>
    </w:p>
    <w:p w:rsidR="00A4689E" w:rsidRDefault="00A4689E">
      <w:pPr>
        <w:spacing w:after="0" w:line="240" w:lineRule="auto"/>
        <w:rPr>
          <w:rFonts w:ascii="Arial-BoldMT" w:hAnsi="Arial-BoldMT" w:cs="Arial-BoldMT"/>
          <w:b/>
          <w:bCs/>
        </w:rPr>
      </w:pPr>
    </w:p>
    <w:tbl>
      <w:tblPr>
        <w:tblStyle w:val="Mkatabulky"/>
        <w:tblW w:w="9062" w:type="dxa"/>
        <w:tblLook w:val="04A0" w:firstRow="1" w:lastRow="0" w:firstColumn="1" w:lastColumn="0" w:noHBand="0" w:noVBand="1"/>
      </w:tblPr>
      <w:tblGrid>
        <w:gridCol w:w="7637"/>
        <w:gridCol w:w="1425"/>
      </w:tblGrid>
      <w:tr w:rsidR="00A4689E">
        <w:trPr>
          <w:trHeight w:val="889"/>
        </w:trPr>
        <w:tc>
          <w:tcPr>
            <w:tcW w:w="7636" w:type="dxa"/>
            <w:shd w:val="clear" w:color="auto" w:fill="auto"/>
          </w:tcPr>
          <w:p w:rsidR="00A4689E" w:rsidRDefault="005958E9">
            <w:pPr>
              <w:spacing w:after="0" w:line="240" w:lineRule="auto"/>
              <w:rPr>
                <w:rFonts w:ascii="ArialMT" w:hAnsi="ArialMT" w:cs="ArialMT"/>
              </w:rPr>
            </w:pPr>
            <w:r>
              <w:rPr>
                <w:rFonts w:ascii="Arial-BoldMT" w:hAnsi="Arial-BoldMT" w:cs="Arial-BoldMT"/>
                <w:b/>
                <w:bCs/>
              </w:rPr>
              <w:t xml:space="preserve">Registrační číslo </w:t>
            </w:r>
            <w:r>
              <w:rPr>
                <w:rFonts w:ascii="ArialMT" w:hAnsi="ArialMT" w:cs="ArialMT"/>
              </w:rPr>
              <w:t>(</w:t>
            </w:r>
            <w:proofErr w:type="spellStart"/>
            <w:proofErr w:type="gramStart"/>
            <w:r>
              <w:rPr>
                <w:rFonts w:ascii="ArialMT" w:hAnsi="ArialMT" w:cs="ArialMT"/>
              </w:rPr>
              <w:t>Reg</w:t>
            </w:r>
            <w:proofErr w:type="gramEnd"/>
            <w:r>
              <w:rPr>
                <w:rFonts w:ascii="ArialMT" w:hAnsi="ArialMT" w:cs="ArialMT"/>
              </w:rPr>
              <w:t>.</w:t>
            </w:r>
            <w:proofErr w:type="gramStart"/>
            <w:r>
              <w:rPr>
                <w:rFonts w:ascii="ArialMT" w:hAnsi="ArialMT" w:cs="ArialMT"/>
              </w:rPr>
              <w:t>č</w:t>
            </w:r>
            <w:proofErr w:type="spellEnd"/>
            <w:r>
              <w:rPr>
                <w:rFonts w:ascii="ArialMT" w:hAnsi="ArialMT" w:cs="ArialMT"/>
              </w:rPr>
              <w:t>.</w:t>
            </w:r>
            <w:proofErr w:type="gramEnd"/>
            <w:r>
              <w:rPr>
                <w:rFonts w:ascii="ArialMT" w:hAnsi="ArialMT" w:cs="ArialMT"/>
              </w:rPr>
              <w:t>)</w:t>
            </w:r>
          </w:p>
          <w:p w:rsidR="00A4689E" w:rsidRDefault="005958E9">
            <w:pPr>
              <w:spacing w:after="0" w:line="240" w:lineRule="auto"/>
              <w:rPr>
                <w:rFonts w:ascii="Arial-ItalicMT" w:hAnsi="Arial-ItalicMT" w:cs="Arial-ItalicMT"/>
                <w:i/>
                <w:iCs/>
              </w:rPr>
            </w:pPr>
            <w:r>
              <w:rPr>
                <w:rFonts w:ascii="Arial-ItalicMT" w:hAnsi="Arial-ItalicMT" w:cs="Arial-ItalicMT"/>
                <w:i/>
                <w:iCs/>
              </w:rPr>
              <w:t>(přidělené žadateli dle § 183, zák. č. 561/2004 Sb., školský zákon,</w:t>
            </w:r>
          </w:p>
          <w:p w:rsidR="00A4689E" w:rsidRDefault="005958E9">
            <w:pPr>
              <w:spacing w:after="0" w:line="240" w:lineRule="auto"/>
              <w:rPr>
                <w:rFonts w:ascii="Arial-ItalicMT" w:hAnsi="Arial-ItalicMT" w:cs="Arial-ItalicMT"/>
                <w:i/>
                <w:iCs/>
              </w:rPr>
            </w:pPr>
            <w:r>
              <w:rPr>
                <w:rFonts w:ascii="Arial-ItalicMT" w:hAnsi="Arial-ItalicMT" w:cs="Arial-ItalicMT"/>
                <w:i/>
                <w:iCs/>
              </w:rPr>
              <w:t>v platném znění)</w:t>
            </w:r>
          </w:p>
          <w:p w:rsidR="00A4689E" w:rsidRDefault="005958E9">
            <w:pPr>
              <w:spacing w:after="0" w:line="240" w:lineRule="auto"/>
              <w:rPr>
                <w:rFonts w:ascii="Agency FB" w:hAnsi="Agency FB" w:cs="Arial-BoldMT"/>
              </w:rPr>
            </w:pPr>
            <w:r>
              <w:rPr>
                <w:rFonts w:ascii="Agency FB" w:hAnsi="Agency FB" w:cs="Arial-BoldMT"/>
              </w:rPr>
              <w:t>/vyplní mateřská škola/</w:t>
            </w:r>
          </w:p>
        </w:tc>
        <w:tc>
          <w:tcPr>
            <w:tcW w:w="1425" w:type="dxa"/>
            <w:shd w:val="clear" w:color="auto" w:fill="auto"/>
          </w:tcPr>
          <w:p w:rsidR="00A4689E" w:rsidRDefault="00A4689E">
            <w:pPr>
              <w:spacing w:after="0" w:line="240" w:lineRule="auto"/>
              <w:rPr>
                <w:rFonts w:ascii="Arial-BoldMT" w:hAnsi="Arial-BoldMT" w:cs="Arial-BoldMT"/>
                <w:b/>
                <w:bCs/>
              </w:rPr>
            </w:pPr>
          </w:p>
        </w:tc>
      </w:tr>
    </w:tbl>
    <w:p w:rsidR="00A4689E" w:rsidRDefault="00A4689E">
      <w:pPr>
        <w:spacing w:after="0" w:line="240" w:lineRule="auto"/>
        <w:rPr>
          <w:rFonts w:ascii="Arial-BoldMT" w:hAnsi="Arial-BoldMT" w:cs="Arial-BoldMT"/>
          <w:b/>
          <w:bCs/>
        </w:rPr>
      </w:pPr>
    </w:p>
    <w:p w:rsidR="00A4689E" w:rsidRPr="00636316" w:rsidRDefault="005958E9">
      <w:pPr>
        <w:spacing w:after="0" w:line="240" w:lineRule="auto"/>
        <w:rPr>
          <w:rFonts w:ascii="ArialMT" w:hAnsi="ArialMT" w:cs="ArialMT"/>
          <w:sz w:val="24"/>
          <w:szCs w:val="24"/>
        </w:rPr>
      </w:pPr>
      <w:r w:rsidRPr="00636316">
        <w:rPr>
          <w:rFonts w:ascii="Arial-BoldMT" w:hAnsi="Arial-BoldMT" w:cs="Arial-BoldMT"/>
          <w:b/>
          <w:bCs/>
          <w:sz w:val="24"/>
          <w:szCs w:val="24"/>
        </w:rPr>
        <w:t xml:space="preserve">ŽADATEL </w:t>
      </w:r>
      <w:r w:rsidRPr="00636316">
        <w:rPr>
          <w:rFonts w:ascii="ArialMT" w:hAnsi="ArialMT" w:cs="ArialMT"/>
          <w:sz w:val="24"/>
          <w:szCs w:val="24"/>
        </w:rPr>
        <w:t>(DÍTĚ):</w:t>
      </w:r>
    </w:p>
    <w:p w:rsidR="00A4689E" w:rsidRPr="00636316" w:rsidRDefault="005958E9">
      <w:pPr>
        <w:spacing w:after="0" w:line="240" w:lineRule="auto"/>
        <w:rPr>
          <w:rFonts w:ascii="ArialMT" w:hAnsi="ArialMT" w:cs="ArialMT"/>
          <w:sz w:val="24"/>
          <w:szCs w:val="24"/>
        </w:rPr>
      </w:pPr>
      <w:r w:rsidRPr="00636316">
        <w:rPr>
          <w:rFonts w:ascii="ArialMT" w:hAnsi="ArialMT" w:cs="ArialMT"/>
          <w:sz w:val="24"/>
          <w:szCs w:val="24"/>
        </w:rPr>
        <w:t>Jméno a příjmení:</w:t>
      </w:r>
    </w:p>
    <w:p w:rsidR="00A4689E" w:rsidRPr="00636316" w:rsidRDefault="005958E9">
      <w:pPr>
        <w:spacing w:after="0" w:line="240" w:lineRule="auto"/>
        <w:rPr>
          <w:rFonts w:ascii="ArialMT" w:hAnsi="ArialMT" w:cs="ArialMT"/>
          <w:sz w:val="24"/>
          <w:szCs w:val="24"/>
        </w:rPr>
      </w:pPr>
      <w:r w:rsidRPr="00636316">
        <w:rPr>
          <w:rFonts w:ascii="ArialMT" w:hAnsi="ArialMT" w:cs="ArialMT"/>
          <w:sz w:val="24"/>
          <w:szCs w:val="24"/>
        </w:rPr>
        <w:t>Datum narození:</w:t>
      </w:r>
    </w:p>
    <w:p w:rsidR="00A4689E" w:rsidRPr="00636316" w:rsidRDefault="005958E9">
      <w:pPr>
        <w:spacing w:after="0" w:line="240" w:lineRule="auto"/>
        <w:rPr>
          <w:rFonts w:ascii="ArialMT" w:hAnsi="ArialMT" w:cs="ArialMT"/>
          <w:sz w:val="24"/>
          <w:szCs w:val="24"/>
        </w:rPr>
      </w:pPr>
      <w:r w:rsidRPr="00636316">
        <w:rPr>
          <w:rFonts w:ascii="ArialMT" w:hAnsi="ArialMT" w:cs="ArialMT"/>
          <w:sz w:val="24"/>
          <w:szCs w:val="24"/>
        </w:rPr>
        <w:t>Místo trvalého pobytu:</w:t>
      </w:r>
    </w:p>
    <w:p w:rsidR="00A4689E" w:rsidRPr="00636316" w:rsidRDefault="005958E9">
      <w:pPr>
        <w:spacing w:after="0" w:line="240" w:lineRule="auto"/>
        <w:rPr>
          <w:rFonts w:ascii="ArialMT" w:hAnsi="ArialMT" w:cs="ArialMT"/>
          <w:sz w:val="24"/>
          <w:szCs w:val="24"/>
        </w:rPr>
      </w:pPr>
      <w:r w:rsidRPr="00636316">
        <w:rPr>
          <w:rFonts w:ascii="ArialMT" w:hAnsi="ArialMT" w:cs="ArialMT"/>
          <w:sz w:val="24"/>
          <w:szCs w:val="24"/>
        </w:rPr>
        <w:t xml:space="preserve">Státní občanství: </w:t>
      </w:r>
    </w:p>
    <w:p w:rsidR="00A4689E" w:rsidRPr="00636316" w:rsidRDefault="005958E9">
      <w:pPr>
        <w:spacing w:after="0" w:line="240" w:lineRule="auto"/>
        <w:rPr>
          <w:rFonts w:ascii="ArialMT" w:hAnsi="ArialMT" w:cs="ArialMT"/>
          <w:sz w:val="24"/>
          <w:szCs w:val="24"/>
        </w:rPr>
      </w:pPr>
      <w:r w:rsidRPr="00636316">
        <w:rPr>
          <w:rFonts w:ascii="ArialMT" w:hAnsi="ArialMT" w:cs="ArialMT"/>
          <w:sz w:val="24"/>
          <w:szCs w:val="24"/>
        </w:rPr>
        <w:t>Typ docházky dítěte do MŠ: celodenní - polodenní</w:t>
      </w:r>
    </w:p>
    <w:p w:rsidR="00A4689E" w:rsidRPr="00636316" w:rsidRDefault="00A4689E">
      <w:pPr>
        <w:spacing w:after="0" w:line="240" w:lineRule="auto"/>
        <w:rPr>
          <w:rFonts w:ascii="ArialMT" w:hAnsi="ArialMT" w:cs="ArialMT"/>
          <w:sz w:val="24"/>
          <w:szCs w:val="24"/>
        </w:rPr>
      </w:pPr>
    </w:p>
    <w:p w:rsidR="00A4689E" w:rsidRPr="00636316" w:rsidRDefault="005958E9">
      <w:pPr>
        <w:spacing w:after="0" w:line="240" w:lineRule="auto"/>
        <w:rPr>
          <w:rFonts w:ascii="ArialMT" w:hAnsi="ArialMT" w:cs="ArialMT"/>
          <w:sz w:val="24"/>
          <w:szCs w:val="24"/>
        </w:rPr>
      </w:pPr>
      <w:r w:rsidRPr="00636316">
        <w:rPr>
          <w:rFonts w:ascii="Arial-BoldMT" w:hAnsi="Arial-BoldMT" w:cs="Arial-BoldMT"/>
          <w:b/>
          <w:bCs/>
          <w:sz w:val="24"/>
          <w:szCs w:val="24"/>
        </w:rPr>
        <w:t xml:space="preserve">ZÁKONNÍ ZÁSTUPCI </w:t>
      </w:r>
      <w:r w:rsidRPr="00636316">
        <w:rPr>
          <w:rFonts w:ascii="ArialMT" w:hAnsi="ArialMT" w:cs="ArialMT"/>
          <w:sz w:val="24"/>
          <w:szCs w:val="24"/>
        </w:rPr>
        <w:t>ŽADATELE:</w:t>
      </w:r>
    </w:p>
    <w:p w:rsidR="00A4689E" w:rsidRDefault="00A4689E">
      <w:pPr>
        <w:spacing w:after="0" w:line="240" w:lineRule="auto"/>
        <w:rPr>
          <w:rFonts w:ascii="ArialMT" w:hAnsi="ArialMT" w:cs="ArialMT"/>
        </w:rPr>
      </w:pPr>
    </w:p>
    <w:tbl>
      <w:tblPr>
        <w:tblStyle w:val="Mkatabulky"/>
        <w:tblpPr w:leftFromText="141" w:rightFromText="141" w:vertAnchor="text" w:tblpY="64"/>
        <w:tblW w:w="10037" w:type="dxa"/>
        <w:tblCellMar>
          <w:left w:w="103" w:type="dxa"/>
        </w:tblCellMar>
        <w:tblLook w:val="04A0" w:firstRow="1" w:lastRow="0" w:firstColumn="1" w:lastColumn="0" w:noHBand="0" w:noVBand="1"/>
      </w:tblPr>
      <w:tblGrid>
        <w:gridCol w:w="3345"/>
        <w:gridCol w:w="3346"/>
        <w:gridCol w:w="3346"/>
      </w:tblGrid>
      <w:tr w:rsidR="00A4689E">
        <w:trPr>
          <w:trHeight w:val="269"/>
        </w:trPr>
        <w:tc>
          <w:tcPr>
            <w:tcW w:w="3345" w:type="dxa"/>
            <w:shd w:val="clear" w:color="auto" w:fill="auto"/>
          </w:tcPr>
          <w:p w:rsidR="00A4689E" w:rsidRDefault="00A4689E">
            <w:pPr>
              <w:spacing w:after="0" w:line="240" w:lineRule="auto"/>
              <w:rPr>
                <w:rFonts w:ascii="Arial-BoldMT" w:hAnsi="Arial-BoldMT" w:cs="Arial-BoldMT"/>
                <w:b/>
                <w:bCs/>
              </w:rPr>
            </w:pPr>
          </w:p>
        </w:tc>
        <w:tc>
          <w:tcPr>
            <w:tcW w:w="3346" w:type="dxa"/>
            <w:shd w:val="clear" w:color="auto" w:fill="auto"/>
          </w:tcPr>
          <w:p w:rsidR="00A4689E" w:rsidRDefault="005958E9">
            <w:pPr>
              <w:spacing w:after="0" w:line="240" w:lineRule="auto"/>
              <w:rPr>
                <w:rFonts w:ascii="Arial-BoldMT" w:hAnsi="Arial-BoldMT" w:cs="Arial-BoldMT"/>
                <w:b/>
                <w:bCs/>
              </w:rPr>
            </w:pPr>
            <w:r>
              <w:rPr>
                <w:rFonts w:ascii="Arial-BoldMT" w:hAnsi="Arial-BoldMT" w:cs="Arial-BoldMT"/>
                <w:b/>
                <w:bCs/>
              </w:rPr>
              <w:t>Matka</w:t>
            </w:r>
          </w:p>
        </w:tc>
        <w:tc>
          <w:tcPr>
            <w:tcW w:w="3346" w:type="dxa"/>
            <w:shd w:val="clear" w:color="auto" w:fill="auto"/>
          </w:tcPr>
          <w:p w:rsidR="00A4689E" w:rsidRDefault="005958E9">
            <w:pPr>
              <w:spacing w:after="0" w:line="240" w:lineRule="auto"/>
              <w:rPr>
                <w:rFonts w:ascii="Arial-BoldMT" w:hAnsi="Arial-BoldMT" w:cs="Arial-BoldMT"/>
                <w:b/>
                <w:bCs/>
              </w:rPr>
            </w:pPr>
            <w:r>
              <w:rPr>
                <w:rFonts w:ascii="Arial-BoldMT" w:hAnsi="Arial-BoldMT" w:cs="Arial-BoldMT"/>
                <w:b/>
                <w:bCs/>
              </w:rPr>
              <w:t>otec</w:t>
            </w:r>
          </w:p>
        </w:tc>
      </w:tr>
      <w:tr w:rsidR="00A4689E">
        <w:trPr>
          <w:trHeight w:val="704"/>
        </w:trPr>
        <w:tc>
          <w:tcPr>
            <w:tcW w:w="3345" w:type="dxa"/>
            <w:shd w:val="clear" w:color="auto" w:fill="auto"/>
          </w:tcPr>
          <w:p w:rsidR="00A4689E" w:rsidRDefault="005958E9">
            <w:pPr>
              <w:spacing w:after="0" w:line="240" w:lineRule="auto"/>
              <w:rPr>
                <w:rFonts w:ascii="Arial-BoldMT" w:hAnsi="Arial-BoldMT" w:cs="Arial-BoldMT"/>
                <w:b/>
                <w:bCs/>
              </w:rPr>
            </w:pPr>
            <w:r>
              <w:rPr>
                <w:rFonts w:ascii="Arial-BoldMT" w:hAnsi="Arial-BoldMT" w:cs="Arial-BoldMT"/>
                <w:b/>
                <w:bCs/>
              </w:rPr>
              <w:t>Jméno a příjmení</w:t>
            </w:r>
          </w:p>
        </w:tc>
        <w:tc>
          <w:tcPr>
            <w:tcW w:w="3346" w:type="dxa"/>
            <w:shd w:val="clear" w:color="auto" w:fill="auto"/>
          </w:tcPr>
          <w:p w:rsidR="00A4689E" w:rsidRDefault="00A4689E">
            <w:pPr>
              <w:spacing w:after="0" w:line="240" w:lineRule="auto"/>
              <w:rPr>
                <w:rFonts w:ascii="Arial-BoldMT" w:hAnsi="Arial-BoldMT" w:cs="Arial-BoldMT"/>
                <w:b/>
                <w:bCs/>
              </w:rPr>
            </w:pPr>
          </w:p>
        </w:tc>
        <w:tc>
          <w:tcPr>
            <w:tcW w:w="3346" w:type="dxa"/>
            <w:shd w:val="clear" w:color="auto" w:fill="auto"/>
          </w:tcPr>
          <w:p w:rsidR="00A4689E" w:rsidRDefault="00A4689E">
            <w:pPr>
              <w:spacing w:after="0" w:line="240" w:lineRule="auto"/>
              <w:rPr>
                <w:rFonts w:ascii="Arial-BoldMT" w:hAnsi="Arial-BoldMT" w:cs="Arial-BoldMT"/>
                <w:b/>
                <w:bCs/>
              </w:rPr>
            </w:pPr>
          </w:p>
        </w:tc>
      </w:tr>
      <w:tr w:rsidR="00A4689E">
        <w:trPr>
          <w:trHeight w:val="748"/>
        </w:trPr>
        <w:tc>
          <w:tcPr>
            <w:tcW w:w="3345" w:type="dxa"/>
            <w:shd w:val="clear" w:color="auto" w:fill="auto"/>
          </w:tcPr>
          <w:p w:rsidR="00A4689E" w:rsidRDefault="005958E9">
            <w:pPr>
              <w:spacing w:after="0" w:line="240" w:lineRule="auto"/>
              <w:rPr>
                <w:rFonts w:ascii="Arial-BoldMT" w:hAnsi="Arial-BoldMT" w:cs="Arial-BoldMT"/>
                <w:b/>
                <w:bCs/>
              </w:rPr>
            </w:pPr>
            <w:r>
              <w:rPr>
                <w:rFonts w:ascii="Arial-BoldMT" w:hAnsi="Arial-BoldMT" w:cs="Arial-BoldMT"/>
                <w:b/>
                <w:bCs/>
              </w:rPr>
              <w:t>Místo trvalého pobytu</w:t>
            </w:r>
          </w:p>
        </w:tc>
        <w:tc>
          <w:tcPr>
            <w:tcW w:w="3346" w:type="dxa"/>
            <w:shd w:val="clear" w:color="auto" w:fill="auto"/>
          </w:tcPr>
          <w:p w:rsidR="00A4689E" w:rsidRDefault="00A4689E">
            <w:pPr>
              <w:spacing w:after="0" w:line="240" w:lineRule="auto"/>
              <w:rPr>
                <w:rFonts w:ascii="Arial-BoldMT" w:hAnsi="Arial-BoldMT" w:cs="Arial-BoldMT"/>
                <w:b/>
                <w:bCs/>
              </w:rPr>
            </w:pPr>
          </w:p>
        </w:tc>
        <w:tc>
          <w:tcPr>
            <w:tcW w:w="3346" w:type="dxa"/>
            <w:shd w:val="clear" w:color="auto" w:fill="auto"/>
          </w:tcPr>
          <w:p w:rsidR="00A4689E" w:rsidRDefault="00A4689E">
            <w:pPr>
              <w:spacing w:after="0" w:line="240" w:lineRule="auto"/>
              <w:rPr>
                <w:rFonts w:ascii="Arial-BoldMT" w:hAnsi="Arial-BoldMT" w:cs="Arial-BoldMT"/>
                <w:b/>
                <w:bCs/>
              </w:rPr>
            </w:pPr>
          </w:p>
        </w:tc>
      </w:tr>
      <w:tr w:rsidR="00A4689E">
        <w:trPr>
          <w:trHeight w:val="313"/>
        </w:trPr>
        <w:tc>
          <w:tcPr>
            <w:tcW w:w="3345" w:type="dxa"/>
            <w:shd w:val="clear" w:color="auto" w:fill="auto"/>
          </w:tcPr>
          <w:p w:rsidR="00A4689E" w:rsidRDefault="005958E9">
            <w:pPr>
              <w:spacing w:after="0" w:line="240" w:lineRule="auto"/>
              <w:rPr>
                <w:rFonts w:ascii="Arial-BoldMT" w:hAnsi="Arial-BoldMT" w:cs="Arial-BoldMT"/>
                <w:b/>
                <w:bCs/>
              </w:rPr>
            </w:pPr>
            <w:r>
              <w:rPr>
                <w:rFonts w:ascii="Arial-BoldMT" w:hAnsi="Arial-BoldMT" w:cs="Arial-BoldMT"/>
                <w:b/>
                <w:bCs/>
              </w:rPr>
              <w:t>E-mail:</w:t>
            </w:r>
          </w:p>
        </w:tc>
        <w:tc>
          <w:tcPr>
            <w:tcW w:w="3346" w:type="dxa"/>
            <w:shd w:val="clear" w:color="auto" w:fill="auto"/>
          </w:tcPr>
          <w:p w:rsidR="00A4689E" w:rsidRDefault="00A4689E">
            <w:pPr>
              <w:spacing w:after="0" w:line="240" w:lineRule="auto"/>
              <w:rPr>
                <w:rFonts w:ascii="Arial-BoldMT" w:hAnsi="Arial-BoldMT" w:cs="Arial-BoldMT"/>
                <w:b/>
                <w:bCs/>
              </w:rPr>
            </w:pPr>
          </w:p>
        </w:tc>
        <w:tc>
          <w:tcPr>
            <w:tcW w:w="3346" w:type="dxa"/>
            <w:shd w:val="clear" w:color="auto" w:fill="auto"/>
          </w:tcPr>
          <w:p w:rsidR="00A4689E" w:rsidRDefault="00A4689E">
            <w:pPr>
              <w:spacing w:after="0" w:line="240" w:lineRule="auto"/>
              <w:rPr>
                <w:rFonts w:ascii="Arial-BoldMT" w:hAnsi="Arial-BoldMT" w:cs="Arial-BoldMT"/>
                <w:b/>
                <w:bCs/>
              </w:rPr>
            </w:pPr>
          </w:p>
        </w:tc>
      </w:tr>
      <w:tr w:rsidR="00A4689E">
        <w:trPr>
          <w:trHeight w:val="275"/>
        </w:trPr>
        <w:tc>
          <w:tcPr>
            <w:tcW w:w="3345" w:type="dxa"/>
            <w:shd w:val="clear" w:color="auto" w:fill="auto"/>
          </w:tcPr>
          <w:p w:rsidR="00A4689E" w:rsidRDefault="005958E9">
            <w:pPr>
              <w:spacing w:after="0" w:line="240" w:lineRule="auto"/>
              <w:rPr>
                <w:rFonts w:ascii="Arial-BoldMT" w:hAnsi="Arial-BoldMT" w:cs="Arial-BoldMT"/>
                <w:b/>
                <w:bCs/>
              </w:rPr>
            </w:pPr>
            <w:r>
              <w:rPr>
                <w:rFonts w:ascii="Arial-BoldMT" w:hAnsi="Arial-BoldMT" w:cs="Arial-BoldMT"/>
                <w:b/>
                <w:bCs/>
              </w:rPr>
              <w:t>Telefon:</w:t>
            </w:r>
          </w:p>
        </w:tc>
        <w:tc>
          <w:tcPr>
            <w:tcW w:w="3346" w:type="dxa"/>
            <w:shd w:val="clear" w:color="auto" w:fill="auto"/>
          </w:tcPr>
          <w:p w:rsidR="00A4689E" w:rsidRDefault="00A4689E">
            <w:pPr>
              <w:spacing w:after="0" w:line="240" w:lineRule="auto"/>
              <w:rPr>
                <w:rFonts w:ascii="Arial-BoldMT" w:hAnsi="Arial-BoldMT" w:cs="Arial-BoldMT"/>
                <w:b/>
                <w:bCs/>
              </w:rPr>
            </w:pPr>
          </w:p>
        </w:tc>
        <w:tc>
          <w:tcPr>
            <w:tcW w:w="3346" w:type="dxa"/>
            <w:shd w:val="clear" w:color="auto" w:fill="auto"/>
          </w:tcPr>
          <w:p w:rsidR="00A4689E" w:rsidRDefault="00A4689E">
            <w:pPr>
              <w:spacing w:after="0" w:line="240" w:lineRule="auto"/>
              <w:rPr>
                <w:rFonts w:ascii="Arial-BoldMT" w:hAnsi="Arial-BoldMT" w:cs="Arial-BoldMT"/>
                <w:b/>
                <w:bCs/>
              </w:rPr>
            </w:pPr>
          </w:p>
        </w:tc>
      </w:tr>
    </w:tbl>
    <w:p w:rsidR="00A4689E" w:rsidRDefault="00A4689E">
      <w:pPr>
        <w:spacing w:after="0" w:line="240" w:lineRule="auto"/>
        <w:rPr>
          <w:rFonts w:ascii="ArialMT" w:hAnsi="ArialMT" w:cs="ArialMT"/>
        </w:rPr>
      </w:pPr>
    </w:p>
    <w:p w:rsidR="00A4689E" w:rsidRDefault="005958E9">
      <w:pPr>
        <w:spacing w:after="0" w:line="240" w:lineRule="auto"/>
        <w:rPr>
          <w:rFonts w:ascii="ArialMT" w:hAnsi="ArialMT" w:cs="ArialMT"/>
        </w:rPr>
      </w:pPr>
      <w:r>
        <w:rPr>
          <w:rFonts w:ascii="Arial-BoldMT" w:hAnsi="Arial-BoldMT" w:cs="Arial-BoldMT"/>
          <w:b/>
          <w:bCs/>
        </w:rPr>
        <w:t xml:space="preserve">SOUROZENCI </w:t>
      </w:r>
      <w:r>
        <w:rPr>
          <w:rFonts w:ascii="ArialMT" w:hAnsi="ArialMT" w:cs="ArialMT"/>
        </w:rPr>
        <w:t>ŽADATELE (DÍTĚTE):</w:t>
      </w:r>
    </w:p>
    <w:p w:rsidR="00A4689E" w:rsidRDefault="005958E9">
      <w:pPr>
        <w:spacing w:after="0" w:line="240" w:lineRule="auto"/>
        <w:rPr>
          <w:rFonts w:ascii="ArialMT" w:hAnsi="ArialMT" w:cs="ArialMT"/>
        </w:rPr>
      </w:pPr>
      <w:r>
        <w:rPr>
          <w:rFonts w:ascii="ArialMT" w:hAnsi="ArialMT" w:cs="ArialMT"/>
        </w:rPr>
        <w:t>Jméno a příjmení, rok narození:</w:t>
      </w:r>
    </w:p>
    <w:p w:rsidR="00A4689E" w:rsidRDefault="00A4689E">
      <w:pPr>
        <w:spacing w:after="0" w:line="240" w:lineRule="auto"/>
        <w:rPr>
          <w:rFonts w:ascii="ArialMT" w:hAnsi="ArialMT" w:cs="ArialMT"/>
        </w:rPr>
      </w:pPr>
    </w:p>
    <w:p w:rsidR="00A4689E" w:rsidRDefault="00A4689E">
      <w:pPr>
        <w:spacing w:after="0" w:line="240" w:lineRule="auto"/>
        <w:rPr>
          <w:rFonts w:ascii="ArialMT" w:hAnsi="ArialMT" w:cs="ArialMT"/>
        </w:rPr>
      </w:pPr>
    </w:p>
    <w:p w:rsidR="00A4689E" w:rsidRDefault="00A4689E">
      <w:pPr>
        <w:spacing w:after="0" w:line="240" w:lineRule="auto"/>
        <w:rPr>
          <w:rFonts w:ascii="ArialMT" w:hAnsi="ArialMT" w:cs="ArialMT"/>
        </w:rPr>
      </w:pPr>
    </w:p>
    <w:p w:rsidR="00A4689E" w:rsidRDefault="00A4689E">
      <w:pPr>
        <w:spacing w:after="0" w:line="240" w:lineRule="auto"/>
        <w:rPr>
          <w:rFonts w:ascii="ArialMT" w:hAnsi="ArialMT" w:cs="ArialMT"/>
        </w:rPr>
      </w:pPr>
    </w:p>
    <w:p w:rsidR="00A4689E" w:rsidRDefault="005958E9">
      <w:pPr>
        <w:spacing w:after="0" w:line="240" w:lineRule="auto"/>
        <w:rPr>
          <w:rFonts w:ascii="Arial-ItalicMT" w:hAnsi="Arial-ItalicMT" w:cs="Arial-ItalicMT"/>
          <w:i/>
          <w:iCs/>
        </w:rPr>
      </w:pPr>
      <w:r>
        <w:rPr>
          <w:rFonts w:ascii="Arial-BoldMT" w:hAnsi="Arial-BoldMT" w:cs="Arial-BoldMT"/>
          <w:b/>
          <w:bCs/>
        </w:rPr>
        <w:t xml:space="preserve">DOPLŇUJÍCÍ ÚDAJE </w:t>
      </w:r>
      <w:r>
        <w:rPr>
          <w:rFonts w:ascii="Arial-ItalicMT" w:hAnsi="Arial-ItalicMT" w:cs="Arial-ItalicMT"/>
          <w:i/>
          <w:iCs/>
        </w:rPr>
        <w:t xml:space="preserve">(vyplní v případě potřeby zákonný zástupce </w:t>
      </w:r>
      <w:r>
        <w:rPr>
          <w:rFonts w:ascii="Arial-BoldItalicMT" w:hAnsi="Arial-BoldItalicMT" w:cs="Arial-BoldItalicMT"/>
          <w:b/>
          <w:bCs/>
          <w:i/>
          <w:iCs/>
        </w:rPr>
        <w:t>ve spolupráci s ředitelkou</w:t>
      </w:r>
      <w:r>
        <w:rPr>
          <w:rFonts w:ascii="Arial-ItalicMT" w:hAnsi="Arial-ItalicMT" w:cs="Arial-ItalicMT"/>
          <w:i/>
          <w:iCs/>
        </w:rPr>
        <w:t>):</w:t>
      </w:r>
    </w:p>
    <w:p w:rsidR="00A4689E" w:rsidRDefault="005958E9">
      <w:r>
        <w:rPr>
          <w:rFonts w:ascii="Arial-ItalicMT" w:hAnsi="Arial-ItalicMT" w:cs="Arial-ItalicMT"/>
          <w:i/>
          <w:iCs/>
        </w:rPr>
        <w:t>____________________________________________________________________________________________________________________________________________________</w:t>
      </w:r>
    </w:p>
    <w:p w:rsidR="00A4689E" w:rsidRDefault="005958E9">
      <w:pPr>
        <w:spacing w:after="0" w:line="240" w:lineRule="auto"/>
        <w:jc w:val="both"/>
        <w:rPr>
          <w:rFonts w:ascii="ArialMT" w:hAnsi="ArialMT" w:cs="ArialMT"/>
        </w:rPr>
      </w:pPr>
      <w:r>
        <w:rPr>
          <w:rFonts w:ascii="Arial-BoldMT" w:hAnsi="Arial-BoldMT" w:cs="Arial-BoldMT"/>
          <w:b/>
          <w:bCs/>
        </w:rPr>
        <w:t xml:space="preserve">Prohlašuji, že uvedené údaje jsou správné </w:t>
      </w:r>
      <w:r>
        <w:rPr>
          <w:rFonts w:ascii="ArialMT" w:hAnsi="ArialMT" w:cs="ArialMT"/>
        </w:rPr>
        <w:t>a jakoukoliv změnu v údajích nahlásím.</w:t>
      </w:r>
    </w:p>
    <w:p w:rsidR="00A4689E" w:rsidRDefault="005958E9">
      <w:pPr>
        <w:spacing w:after="0" w:line="240" w:lineRule="auto"/>
        <w:jc w:val="both"/>
        <w:rPr>
          <w:rFonts w:ascii="ArialMT" w:hAnsi="ArialMT" w:cs="ArialMT"/>
        </w:rPr>
      </w:pPr>
      <w:r>
        <w:rPr>
          <w:rFonts w:ascii="Arial-BoldMT" w:hAnsi="Arial-BoldMT" w:cs="Arial-BoldMT"/>
          <w:b/>
          <w:bCs/>
        </w:rPr>
        <w:t xml:space="preserve">Prohlašuji, </w:t>
      </w:r>
      <w:r>
        <w:rPr>
          <w:rFonts w:ascii="ArialMT" w:hAnsi="ArialMT" w:cs="ArialMT"/>
        </w:rPr>
        <w:t xml:space="preserve">že jsem </w:t>
      </w:r>
      <w:r>
        <w:rPr>
          <w:rFonts w:ascii="Arial-BoldMT" w:hAnsi="Arial-BoldMT" w:cs="Arial-BoldMT"/>
          <w:b/>
          <w:bCs/>
        </w:rPr>
        <w:t xml:space="preserve">se seznámil s kritérii </w:t>
      </w:r>
      <w:r>
        <w:rPr>
          <w:rFonts w:ascii="ArialMT" w:hAnsi="ArialMT" w:cs="ArialMT"/>
        </w:rPr>
        <w:t>pro přijetí dítěte, uvedenými na druhé straně žádosti.</w:t>
      </w:r>
    </w:p>
    <w:p w:rsidR="00A4689E" w:rsidRDefault="005958E9">
      <w:pPr>
        <w:spacing w:after="0" w:line="240" w:lineRule="auto"/>
        <w:jc w:val="both"/>
      </w:pPr>
      <w:r>
        <w:rPr>
          <w:rFonts w:ascii="ArialMT" w:hAnsi="ArialMT" w:cs="ArialMT"/>
        </w:rPr>
        <w:t>Účastníci tohoto řízení mají právo nahlédnout do spisu a s</w:t>
      </w:r>
      <w:r w:rsidR="005D33AE">
        <w:rPr>
          <w:rFonts w:ascii="ArialMT" w:hAnsi="ArialMT" w:cs="ArialMT"/>
        </w:rPr>
        <w:t xml:space="preserve">eznámit se s podklady </w:t>
      </w:r>
      <w:r>
        <w:rPr>
          <w:rFonts w:ascii="ArialMT" w:hAnsi="ArialMT" w:cs="ArialMT"/>
        </w:rPr>
        <w:t xml:space="preserve"> dne 18. 5. 2020 v době od 14 do 15 hodin.</w:t>
      </w:r>
    </w:p>
    <w:p w:rsidR="00A4689E" w:rsidRDefault="005958E9">
      <w:pPr>
        <w:spacing w:after="0" w:line="240" w:lineRule="auto"/>
        <w:jc w:val="both"/>
        <w:rPr>
          <w:rFonts w:ascii="ArialMT" w:hAnsi="ArialMT" w:cs="ArialMT"/>
        </w:rPr>
      </w:pPr>
      <w:r>
        <w:rPr>
          <w:rFonts w:ascii="ArialMT" w:hAnsi="ArialMT" w:cs="ArialMT"/>
        </w:rPr>
        <w:t xml:space="preserve">Zákonní zástupci se dohodli, že záležitosti přijetí dítěte do MŠ bude vyřizovat zákonný zástupce: </w:t>
      </w:r>
    </w:p>
    <w:p w:rsidR="00A4689E" w:rsidRDefault="00A4689E">
      <w:pPr>
        <w:spacing w:after="0" w:line="240" w:lineRule="auto"/>
        <w:jc w:val="both"/>
        <w:rPr>
          <w:rFonts w:ascii="ArialMT" w:hAnsi="ArialMT" w:cs="ArialMT"/>
        </w:rPr>
      </w:pPr>
    </w:p>
    <w:p w:rsidR="00A4689E" w:rsidRDefault="00A4689E">
      <w:pPr>
        <w:spacing w:after="0" w:line="240" w:lineRule="auto"/>
        <w:rPr>
          <w:rFonts w:ascii="ArialMT" w:hAnsi="ArialMT" w:cs="ArialMT"/>
        </w:rPr>
      </w:pPr>
    </w:p>
    <w:p w:rsidR="00A4689E" w:rsidRDefault="00A4689E">
      <w:pPr>
        <w:spacing w:after="0" w:line="240" w:lineRule="auto"/>
        <w:rPr>
          <w:rFonts w:ascii="ArialMT" w:hAnsi="ArialMT" w:cs="ArialMT"/>
        </w:rPr>
      </w:pPr>
    </w:p>
    <w:p w:rsidR="00A4689E" w:rsidRDefault="005958E9">
      <w:pPr>
        <w:spacing w:after="0" w:line="240" w:lineRule="auto"/>
        <w:rPr>
          <w:rFonts w:ascii="ArialMT" w:hAnsi="ArialMT" w:cs="ArialMT"/>
        </w:rPr>
      </w:pPr>
      <w:r>
        <w:rPr>
          <w:rFonts w:ascii="ArialMT" w:hAnsi="ArialMT" w:cs="ArialMT"/>
        </w:rPr>
        <w:t>…………………………………….…………                ……………………………………………..</w:t>
      </w:r>
    </w:p>
    <w:p w:rsidR="00A4689E" w:rsidRDefault="005958E9">
      <w:pPr>
        <w:spacing w:after="0" w:line="240" w:lineRule="auto"/>
        <w:ind w:firstLine="708"/>
        <w:rPr>
          <w:rFonts w:ascii="Arial-BoldMT" w:hAnsi="Arial-BoldMT" w:cs="Arial-BoldMT"/>
          <w:b/>
          <w:bCs/>
        </w:rPr>
      </w:pPr>
      <w:r>
        <w:rPr>
          <w:rFonts w:ascii="Arial-BoldMT" w:hAnsi="Arial-BoldMT" w:cs="Arial-BoldMT"/>
          <w:b/>
          <w:bCs/>
        </w:rPr>
        <w:t>jméno a příjmení</w:t>
      </w:r>
      <w:r>
        <w:rPr>
          <w:rFonts w:ascii="Arial-BoldMT" w:hAnsi="Arial-BoldMT" w:cs="Arial-BoldMT"/>
          <w:b/>
          <w:bCs/>
        </w:rPr>
        <w:tab/>
      </w:r>
      <w:r>
        <w:rPr>
          <w:rFonts w:ascii="Arial-BoldMT" w:hAnsi="Arial-BoldMT" w:cs="Arial-BoldMT"/>
          <w:b/>
          <w:bCs/>
        </w:rPr>
        <w:tab/>
      </w:r>
      <w:r>
        <w:rPr>
          <w:rFonts w:ascii="Arial-BoldMT" w:hAnsi="Arial-BoldMT" w:cs="Arial-BoldMT"/>
          <w:b/>
          <w:bCs/>
        </w:rPr>
        <w:tab/>
      </w:r>
      <w:r>
        <w:rPr>
          <w:rFonts w:ascii="Arial-BoldMT" w:hAnsi="Arial-BoldMT" w:cs="Arial-BoldMT"/>
          <w:b/>
          <w:bCs/>
        </w:rPr>
        <w:tab/>
      </w:r>
      <w:r>
        <w:rPr>
          <w:rFonts w:ascii="Arial-BoldMT" w:hAnsi="Arial-BoldMT" w:cs="Arial-BoldMT"/>
          <w:b/>
          <w:bCs/>
        </w:rPr>
        <w:tab/>
      </w:r>
      <w:r>
        <w:rPr>
          <w:rFonts w:ascii="Arial-BoldMT" w:hAnsi="Arial-BoldMT" w:cs="Arial-BoldMT"/>
          <w:b/>
          <w:bCs/>
        </w:rPr>
        <w:tab/>
        <w:t>podpis</w:t>
      </w:r>
    </w:p>
    <w:p w:rsidR="00A4689E" w:rsidRDefault="00A4689E">
      <w:pPr>
        <w:spacing w:after="0" w:line="240" w:lineRule="auto"/>
        <w:rPr>
          <w:rFonts w:ascii="Arial-BoldMT" w:hAnsi="Arial-BoldMT" w:cs="Arial-BoldMT"/>
          <w:b/>
          <w:bCs/>
        </w:rPr>
      </w:pPr>
    </w:p>
    <w:p w:rsidR="00A4689E" w:rsidRDefault="00A4689E">
      <w:pPr>
        <w:spacing w:after="0" w:line="240" w:lineRule="auto"/>
        <w:rPr>
          <w:rFonts w:ascii="Arial-BoldMT" w:hAnsi="Arial-BoldMT" w:cs="Arial-BoldMT"/>
          <w:b/>
          <w:bCs/>
        </w:rPr>
      </w:pPr>
    </w:p>
    <w:p w:rsidR="005958E9" w:rsidRDefault="005958E9">
      <w:pPr>
        <w:spacing w:after="0" w:line="240" w:lineRule="auto"/>
        <w:rPr>
          <w:rFonts w:ascii="Arial-BoldMT" w:hAnsi="Arial-BoldMT" w:cs="Arial-BoldMT"/>
          <w:b/>
          <w:bCs/>
        </w:rPr>
      </w:pPr>
    </w:p>
    <w:p w:rsidR="005958E9" w:rsidRDefault="005958E9">
      <w:pPr>
        <w:spacing w:after="0" w:line="240" w:lineRule="auto"/>
        <w:rPr>
          <w:rFonts w:ascii="Arial-BoldMT" w:hAnsi="Arial-BoldMT" w:cs="Arial-BoldMT"/>
          <w:b/>
          <w:bCs/>
        </w:rPr>
      </w:pPr>
    </w:p>
    <w:p w:rsidR="005958E9" w:rsidRDefault="005958E9">
      <w:pPr>
        <w:spacing w:after="0" w:line="240" w:lineRule="auto"/>
        <w:rPr>
          <w:rFonts w:ascii="Arial-BoldMT" w:hAnsi="Arial-BoldMT" w:cs="Arial-BoldMT"/>
          <w:b/>
          <w:bCs/>
        </w:rPr>
      </w:pPr>
    </w:p>
    <w:p w:rsidR="005958E9" w:rsidRDefault="005958E9">
      <w:pPr>
        <w:spacing w:after="0" w:line="240" w:lineRule="auto"/>
        <w:rPr>
          <w:rFonts w:ascii="ArialMT" w:hAnsi="ArialMT" w:cs="ArialMT"/>
        </w:rPr>
      </w:pPr>
    </w:p>
    <w:p w:rsidR="005958E9" w:rsidRDefault="005958E9">
      <w:pPr>
        <w:spacing w:after="0" w:line="240" w:lineRule="auto"/>
        <w:rPr>
          <w:rFonts w:ascii="ArialMT" w:hAnsi="ArialMT" w:cs="ArialMT"/>
        </w:rPr>
      </w:pPr>
    </w:p>
    <w:p w:rsidR="005958E9" w:rsidRDefault="005958E9">
      <w:pPr>
        <w:spacing w:after="0" w:line="240" w:lineRule="auto"/>
        <w:rPr>
          <w:rFonts w:ascii="ArialMT" w:hAnsi="ArialMT" w:cs="ArialMT"/>
        </w:rPr>
      </w:pPr>
    </w:p>
    <w:p w:rsidR="005958E9" w:rsidRDefault="005958E9">
      <w:pPr>
        <w:spacing w:after="0" w:line="240" w:lineRule="auto"/>
        <w:rPr>
          <w:rFonts w:ascii="ArialMT" w:hAnsi="ArialMT" w:cs="ArialMT"/>
        </w:rPr>
      </w:pPr>
    </w:p>
    <w:p w:rsidR="00A4689E" w:rsidRDefault="005958E9">
      <w:pPr>
        <w:spacing w:after="0" w:line="240" w:lineRule="auto"/>
        <w:rPr>
          <w:rFonts w:ascii="ArialMT" w:hAnsi="ArialMT" w:cs="ArialMT"/>
        </w:rPr>
      </w:pPr>
      <w:r>
        <w:rPr>
          <w:rFonts w:ascii="ArialMT" w:hAnsi="ArialMT" w:cs="ArialMT"/>
        </w:rPr>
        <w:t>____________________________________________________________________</w:t>
      </w:r>
    </w:p>
    <w:p w:rsidR="00A4689E" w:rsidRDefault="005958E9">
      <w:pPr>
        <w:spacing w:after="0" w:line="240" w:lineRule="auto"/>
      </w:pPr>
      <w:r>
        <w:rPr>
          <w:rFonts w:ascii="Arial Unicode MS" w:hAnsi="Arial Unicode MS" w:cs="ArialMT"/>
          <w:sz w:val="21"/>
          <w:szCs w:val="21"/>
        </w:rPr>
        <w:t xml:space="preserve">Zákonný zástupce žadatele je povinen </w:t>
      </w:r>
      <w:r>
        <w:rPr>
          <w:rFonts w:ascii="Arial Unicode MS" w:hAnsi="Arial Unicode MS" w:cs="Arial-BoldMT"/>
          <w:b/>
          <w:bCs/>
          <w:sz w:val="21"/>
          <w:szCs w:val="21"/>
        </w:rPr>
        <w:t>doložit dokumenty</w:t>
      </w:r>
      <w:r>
        <w:rPr>
          <w:rFonts w:ascii="Arial Unicode MS" w:hAnsi="Arial Unicode MS" w:cs="ArialMT"/>
          <w:sz w:val="21"/>
          <w:szCs w:val="21"/>
        </w:rPr>
        <w:t xml:space="preserve">: </w:t>
      </w:r>
    </w:p>
    <w:p w:rsidR="00A4689E" w:rsidRDefault="005958E9">
      <w:pPr>
        <w:numPr>
          <w:ilvl w:val="0"/>
          <w:numId w:val="3"/>
        </w:numPr>
        <w:spacing w:after="0" w:line="240" w:lineRule="auto"/>
      </w:pPr>
      <w:r>
        <w:rPr>
          <w:rFonts w:ascii="Arial Unicode MS" w:hAnsi="Arial Unicode MS" w:cs="ArialMT"/>
          <w:sz w:val="21"/>
          <w:szCs w:val="21"/>
        </w:rPr>
        <w:t xml:space="preserve">kopii rodného listu dítěte, </w:t>
      </w:r>
    </w:p>
    <w:p w:rsidR="00A4689E" w:rsidRDefault="005958E9">
      <w:pPr>
        <w:numPr>
          <w:ilvl w:val="0"/>
          <w:numId w:val="3"/>
        </w:numPr>
        <w:spacing w:after="0" w:line="240" w:lineRule="auto"/>
      </w:pPr>
      <w:r>
        <w:rPr>
          <w:rFonts w:ascii="Arial Unicode MS" w:hAnsi="Arial Unicode MS" w:cs="ArialMT"/>
          <w:sz w:val="21"/>
          <w:szCs w:val="21"/>
        </w:rPr>
        <w:t xml:space="preserve">čestné prohlášení, že je dítě řádně očkované (vzor na </w:t>
      </w:r>
      <w:hyperlink r:id="rId5" w:tgtFrame="_top">
        <w:r>
          <w:rPr>
            <w:rStyle w:val="Hypertextovodkaz"/>
            <w:rFonts w:ascii="Arial Unicode MS" w:hAnsi="Arial Unicode MS" w:cs="Calibri"/>
            <w:color w:val="000000"/>
            <w:sz w:val="21"/>
            <w:szCs w:val="21"/>
            <w:u w:val="none"/>
          </w:rPr>
          <w:t>www.msstredokluky.cz</w:t>
        </w:r>
      </w:hyperlink>
      <w:r>
        <w:rPr>
          <w:rFonts w:ascii="Arial Unicode MS" w:hAnsi="Arial Unicode MS" w:cs="Calibri"/>
          <w:sz w:val="21"/>
          <w:szCs w:val="21"/>
        </w:rPr>
        <w:t xml:space="preserve"> v sekci zápis do MŠ), </w:t>
      </w:r>
    </w:p>
    <w:p w:rsidR="00A4689E" w:rsidRDefault="005958E9">
      <w:pPr>
        <w:numPr>
          <w:ilvl w:val="0"/>
          <w:numId w:val="3"/>
        </w:numPr>
        <w:spacing w:after="0" w:line="240" w:lineRule="auto"/>
      </w:pPr>
      <w:r>
        <w:rPr>
          <w:rFonts w:ascii="Arial Unicode MS" w:hAnsi="Arial Unicode MS" w:cs="Calibri"/>
          <w:sz w:val="21"/>
          <w:szCs w:val="21"/>
        </w:rPr>
        <w:t xml:space="preserve">kopii očkovacího průkazu dítěte, </w:t>
      </w:r>
    </w:p>
    <w:p w:rsidR="00A4689E" w:rsidRDefault="003634E3">
      <w:pPr>
        <w:numPr>
          <w:ilvl w:val="0"/>
          <w:numId w:val="3"/>
        </w:numPr>
        <w:spacing w:after="0" w:line="240" w:lineRule="auto"/>
      </w:pPr>
      <w:r>
        <w:rPr>
          <w:rFonts w:ascii="Arial Unicode MS" w:hAnsi="Arial Unicode MS" w:cs="ArialMT"/>
          <w:sz w:val="21"/>
          <w:szCs w:val="21"/>
        </w:rPr>
        <w:t>případně</w:t>
      </w:r>
      <w:r w:rsidR="005958E9">
        <w:rPr>
          <w:rFonts w:ascii="Arial Unicode MS" w:hAnsi="Arial Unicode MS" w:cs="ArialMT"/>
          <w:sz w:val="21"/>
          <w:szCs w:val="21"/>
        </w:rPr>
        <w:t xml:space="preserve"> kopii</w:t>
      </w:r>
      <w:r w:rsidR="00A51CB3">
        <w:rPr>
          <w:rFonts w:ascii="Arial Unicode MS" w:hAnsi="Arial Unicode MS" w:cs="ArialMT"/>
          <w:sz w:val="21"/>
          <w:szCs w:val="21"/>
        </w:rPr>
        <w:t xml:space="preserve"> potvrzení i povolení k trvalému pobytu na dobu delší než 90 dnů</w:t>
      </w:r>
    </w:p>
    <w:p w:rsidR="00A4689E" w:rsidRDefault="005958E9">
      <w:pPr>
        <w:spacing w:after="0" w:line="240" w:lineRule="auto"/>
        <w:rPr>
          <w:rFonts w:ascii="Arial Unicode MS" w:hAnsi="Arial Unicode MS"/>
          <w:sz w:val="21"/>
          <w:szCs w:val="21"/>
        </w:rPr>
      </w:pPr>
      <w:r>
        <w:rPr>
          <w:rFonts w:ascii="Arial Unicode MS" w:hAnsi="Arial Unicode MS" w:cs="Arial-BoldMT"/>
          <w:b/>
          <w:bCs/>
          <w:sz w:val="21"/>
          <w:szCs w:val="21"/>
        </w:rPr>
        <w:t>S uvedenými údaji bude mateřská škola nakládat výhradně v</w:t>
      </w:r>
      <w:r>
        <w:rPr>
          <w:rFonts w:ascii="Arial Unicode MS" w:hAnsi="Arial Unicode MS" w:cs="Arial"/>
          <w:b/>
          <w:bCs/>
          <w:sz w:val="21"/>
          <w:szCs w:val="21"/>
        </w:rPr>
        <w:t xml:space="preserve">e smyslu Nařízení Evropského parlamentu a Rady (EU) 2016/679 ze dne </w:t>
      </w:r>
      <w:proofErr w:type="gramStart"/>
      <w:r>
        <w:rPr>
          <w:rFonts w:ascii="Arial Unicode MS" w:hAnsi="Arial Unicode MS" w:cs="Arial"/>
          <w:b/>
          <w:bCs/>
          <w:sz w:val="21"/>
          <w:szCs w:val="21"/>
        </w:rPr>
        <w:t>27.4.2016</w:t>
      </w:r>
      <w:proofErr w:type="gramEnd"/>
      <w:r>
        <w:rPr>
          <w:rFonts w:ascii="Arial Unicode MS" w:hAnsi="Arial Unicode MS" w:cs="Arial"/>
          <w:b/>
          <w:bCs/>
          <w:sz w:val="21"/>
          <w:szCs w:val="21"/>
        </w:rPr>
        <w:t xml:space="preserve"> o ochraně fyzických osob a zákona č.110/2019 Sb. o zpracování osobních údajů,</w:t>
      </w:r>
      <w:r>
        <w:rPr>
          <w:rFonts w:ascii="Arial Unicode MS" w:hAnsi="Arial Unicode MS" w:cs="ArialMT"/>
          <w:b/>
          <w:bCs/>
          <w:sz w:val="21"/>
          <w:szCs w:val="21"/>
        </w:rPr>
        <w:t xml:space="preserve"> v platném znění.</w:t>
      </w:r>
    </w:p>
    <w:p w:rsidR="00A4689E" w:rsidRDefault="00A4689E">
      <w:pPr>
        <w:spacing w:after="0" w:line="240" w:lineRule="auto"/>
        <w:rPr>
          <w:rFonts w:ascii="ArialMT" w:hAnsi="ArialMT" w:cs="ArialMT"/>
          <w:sz w:val="21"/>
          <w:szCs w:val="21"/>
        </w:rPr>
      </w:pPr>
    </w:p>
    <w:p w:rsidR="00A4689E" w:rsidRDefault="005958E9">
      <w:pPr>
        <w:spacing w:after="0" w:line="240" w:lineRule="auto"/>
        <w:rPr>
          <w:rFonts w:ascii="ArialMT" w:hAnsi="ArialMT" w:cs="ArialMT"/>
        </w:rPr>
      </w:pPr>
      <w:r>
        <w:rPr>
          <w:rFonts w:ascii="ArialMT" w:hAnsi="ArialMT" w:cs="ArialMT"/>
        </w:rPr>
        <w:t xml:space="preserve">Žádost převzala dne: </w:t>
      </w:r>
      <w:r>
        <w:rPr>
          <w:rFonts w:ascii="ArialMT" w:hAnsi="ArialMT" w:cs="ArialMT"/>
        </w:rPr>
        <w:tab/>
      </w:r>
      <w:r>
        <w:rPr>
          <w:rFonts w:ascii="ArialMT" w:hAnsi="ArialMT" w:cs="ArialMT"/>
        </w:rPr>
        <w:tab/>
      </w:r>
      <w:r>
        <w:rPr>
          <w:rFonts w:ascii="ArialMT" w:hAnsi="ArialMT" w:cs="ArialMT"/>
        </w:rPr>
        <w:tab/>
      </w:r>
      <w:r>
        <w:rPr>
          <w:rFonts w:ascii="ArialMT" w:hAnsi="ArialMT" w:cs="ArialMT"/>
        </w:rPr>
        <w:tab/>
      </w:r>
      <w:r>
        <w:rPr>
          <w:rFonts w:ascii="ArialMT" w:hAnsi="ArialMT" w:cs="ArialMT"/>
        </w:rPr>
        <w:tab/>
        <w:t>Za mateřskou školu převzal (podpis)</w:t>
      </w:r>
    </w:p>
    <w:p w:rsidR="00A4689E" w:rsidRDefault="00A4689E">
      <w:pPr>
        <w:tabs>
          <w:tab w:val="left" w:pos="5565"/>
        </w:tabs>
        <w:spacing w:after="0" w:line="240" w:lineRule="auto"/>
        <w:rPr>
          <w:rFonts w:ascii="ArialMT" w:hAnsi="ArialMT" w:cs="ArialMT"/>
        </w:rPr>
      </w:pPr>
    </w:p>
    <w:p w:rsidR="00A4689E" w:rsidRDefault="00A4689E">
      <w:pPr>
        <w:spacing w:after="0" w:line="240" w:lineRule="auto"/>
        <w:rPr>
          <w:rFonts w:ascii="ArialMT" w:hAnsi="ArialMT" w:cs="ArialMT"/>
        </w:rPr>
      </w:pPr>
    </w:p>
    <w:p w:rsidR="00A4689E" w:rsidRDefault="005958E9">
      <w:pPr>
        <w:spacing w:after="0" w:line="240" w:lineRule="auto"/>
        <w:rPr>
          <w:rFonts w:ascii="ArialMT" w:hAnsi="ArialMT" w:cs="ArialMT"/>
        </w:rPr>
      </w:pPr>
      <w:r>
        <w:rPr>
          <w:rFonts w:ascii="ArialMT" w:hAnsi="ArialMT" w:cs="ArialMT"/>
        </w:rPr>
        <w:t xml:space="preserve">…………………………… </w:t>
      </w:r>
      <w:r>
        <w:rPr>
          <w:rFonts w:ascii="ArialMT" w:hAnsi="ArialMT" w:cs="ArialMT"/>
        </w:rPr>
        <w:tab/>
      </w:r>
      <w:r>
        <w:rPr>
          <w:rFonts w:ascii="ArialMT" w:hAnsi="ArialMT" w:cs="ArialMT"/>
        </w:rPr>
        <w:tab/>
      </w:r>
      <w:r>
        <w:rPr>
          <w:rFonts w:ascii="ArialMT" w:hAnsi="ArialMT" w:cs="ArialMT"/>
        </w:rPr>
        <w:tab/>
      </w:r>
      <w:r>
        <w:rPr>
          <w:rFonts w:ascii="ArialMT" w:hAnsi="ArialMT" w:cs="ArialMT"/>
        </w:rPr>
        <w:tab/>
      </w:r>
      <w:r>
        <w:rPr>
          <w:rFonts w:ascii="ArialMT" w:hAnsi="ArialMT" w:cs="ArialMT"/>
        </w:rPr>
        <w:tab/>
        <w:t>………………………………</w:t>
      </w:r>
    </w:p>
    <w:p w:rsidR="00A4689E" w:rsidRDefault="00A4689E">
      <w:pPr>
        <w:spacing w:after="0" w:line="240" w:lineRule="auto"/>
        <w:rPr>
          <w:rFonts w:ascii="ArialMT" w:hAnsi="ArialMT" w:cs="ArialMT"/>
        </w:rPr>
      </w:pPr>
    </w:p>
    <w:p w:rsidR="00A4689E" w:rsidRDefault="00A4689E">
      <w:pPr>
        <w:spacing w:after="0" w:line="240" w:lineRule="auto"/>
        <w:rPr>
          <w:rFonts w:ascii="Arial-BoldMT" w:hAnsi="Arial-BoldMT" w:cs="Arial-BoldMT"/>
          <w:b/>
          <w:bCs/>
          <w:sz w:val="21"/>
          <w:szCs w:val="21"/>
        </w:rPr>
      </w:pPr>
    </w:p>
    <w:p w:rsidR="00A4689E" w:rsidRPr="001D7641" w:rsidRDefault="005958E9">
      <w:pPr>
        <w:spacing w:after="0" w:line="240" w:lineRule="auto"/>
        <w:rPr>
          <w:rFonts w:ascii="Arial-BoldMT" w:hAnsi="Arial-BoldMT" w:cs="Arial-BoldMT"/>
          <w:b/>
          <w:bCs/>
          <w:i/>
        </w:rPr>
      </w:pPr>
      <w:r w:rsidRPr="001D7641">
        <w:rPr>
          <w:rFonts w:ascii="Arial-BoldMT" w:hAnsi="Arial-BoldMT" w:cs="Arial-BoldMT"/>
          <w:b/>
          <w:bCs/>
          <w:i/>
        </w:rPr>
        <w:t xml:space="preserve">Pro případ, že počet žádostí o přijetí převýší počet volných míst, stanovuje ředitelka školy tato kritéria dle souvisejících zákonů: </w:t>
      </w:r>
    </w:p>
    <w:p w:rsidR="00A4689E" w:rsidRPr="001D7641" w:rsidRDefault="005958E9">
      <w:pPr>
        <w:spacing w:after="0" w:line="240" w:lineRule="auto"/>
        <w:rPr>
          <w:rFonts w:ascii="ArialMT" w:hAnsi="ArialMT" w:cs="ArialMT"/>
        </w:rPr>
      </w:pPr>
      <w:r w:rsidRPr="001D7641">
        <w:rPr>
          <w:rFonts w:ascii="ArialMT" w:hAnsi="ArialMT" w:cs="ArialMT"/>
          <w:b/>
        </w:rPr>
        <w:t>1.</w:t>
      </w:r>
      <w:r w:rsidRPr="001D7641">
        <w:rPr>
          <w:rFonts w:ascii="ArialMT" w:hAnsi="ArialMT" w:cs="ArialMT"/>
        </w:rPr>
        <w:t xml:space="preserve"> děti v posledním roce před zahájením povinné školní docházky, jejichž vzdělávání v MŠ je od 1. 9. 2017 povinné, s trvalým pobytem v příslušném školském obvodu</w:t>
      </w:r>
    </w:p>
    <w:p w:rsidR="00A4689E" w:rsidRPr="001D7641" w:rsidRDefault="005958E9">
      <w:pPr>
        <w:spacing w:after="0" w:line="240" w:lineRule="auto"/>
        <w:rPr>
          <w:rFonts w:ascii="ArialMT" w:hAnsi="ArialMT" w:cs="ArialMT"/>
        </w:rPr>
      </w:pPr>
      <w:r w:rsidRPr="001D7641">
        <w:rPr>
          <w:rFonts w:ascii="ArialMT" w:hAnsi="ArialMT" w:cs="ArialMT"/>
          <w:b/>
        </w:rPr>
        <w:t>2.</w:t>
      </w:r>
      <w:r w:rsidRPr="001D7641">
        <w:rPr>
          <w:rFonts w:ascii="ArialMT" w:hAnsi="ArialMT" w:cs="ArialMT"/>
        </w:rPr>
        <w:t xml:space="preserve"> děti, které dovrší před zahájením školního roku 4 let věku a mají trvalý pobyt v příslušném školském obvodu</w:t>
      </w:r>
    </w:p>
    <w:p w:rsidR="00A4689E" w:rsidRPr="001D7641" w:rsidRDefault="005958E9">
      <w:pPr>
        <w:spacing w:after="0" w:line="240" w:lineRule="auto"/>
        <w:rPr>
          <w:rFonts w:ascii="ArialMT" w:hAnsi="ArialMT" w:cs="ArialMT"/>
          <w:b/>
        </w:rPr>
      </w:pPr>
      <w:r w:rsidRPr="001D7641">
        <w:rPr>
          <w:rFonts w:ascii="ArialMT" w:hAnsi="ArialMT" w:cs="ArialMT"/>
          <w:b/>
        </w:rPr>
        <w:t>3.</w:t>
      </w:r>
      <w:r w:rsidRPr="001D7641">
        <w:rPr>
          <w:rFonts w:ascii="ArialMT" w:hAnsi="ArialMT" w:cs="ArialMT"/>
        </w:rPr>
        <w:t xml:space="preserve"> děti, které dovrší před zahájením školního roku 3 let věku a mají trvalý pobyt v příslušném školském obvodu</w:t>
      </w:r>
      <w:r w:rsidRPr="001D7641">
        <w:rPr>
          <w:rFonts w:ascii="ArialMT" w:hAnsi="ArialMT" w:cs="ArialMT"/>
          <w:b/>
        </w:rPr>
        <w:t xml:space="preserve"> </w:t>
      </w:r>
    </w:p>
    <w:p w:rsidR="00A4689E" w:rsidRPr="001D7641" w:rsidRDefault="005958E9">
      <w:pPr>
        <w:spacing w:after="0" w:line="240" w:lineRule="auto"/>
        <w:rPr>
          <w:rFonts w:ascii="ArialMT" w:hAnsi="ArialMT" w:cs="ArialMT"/>
        </w:rPr>
      </w:pPr>
      <w:r w:rsidRPr="001D7641">
        <w:rPr>
          <w:rFonts w:ascii="ArialMT" w:hAnsi="ArialMT" w:cs="ArialMT"/>
          <w:b/>
        </w:rPr>
        <w:t>4.</w:t>
      </w:r>
      <w:r w:rsidRPr="001D7641">
        <w:rPr>
          <w:rFonts w:ascii="ArialMT" w:hAnsi="ArialMT" w:cs="ArialMT"/>
        </w:rPr>
        <w:t xml:space="preserve"> děti mladší 3 let s trvalým pobytem v příslušném školském obvodu, s datem narození do </w:t>
      </w:r>
      <w:proofErr w:type="gramStart"/>
      <w:r w:rsidRPr="001D7641">
        <w:rPr>
          <w:rFonts w:ascii="ArialMT" w:hAnsi="ArialMT" w:cs="ArialMT"/>
        </w:rPr>
        <w:t>31.1.2018</w:t>
      </w:r>
      <w:proofErr w:type="gramEnd"/>
      <w:r w:rsidRPr="001D7641">
        <w:rPr>
          <w:rFonts w:ascii="ArialMT" w:hAnsi="ArialMT" w:cs="ArialMT"/>
        </w:rPr>
        <w:t>, kteří mají v naší MŠ sourozence, jenž bude navštěvovat Mateřskou školu Středokluky i v roce 2020/2021</w:t>
      </w:r>
    </w:p>
    <w:p w:rsidR="00A4689E" w:rsidRPr="001D7641" w:rsidRDefault="005958E9">
      <w:pPr>
        <w:spacing w:after="0" w:line="240" w:lineRule="auto"/>
        <w:rPr>
          <w:rFonts w:ascii="ArialMT" w:hAnsi="ArialMT" w:cs="ArialMT"/>
          <w:b/>
        </w:rPr>
      </w:pPr>
      <w:r w:rsidRPr="001D7641">
        <w:rPr>
          <w:rFonts w:ascii="ArialMT" w:hAnsi="ArialMT" w:cs="ArialMT"/>
          <w:b/>
        </w:rPr>
        <w:t>5.</w:t>
      </w:r>
      <w:r w:rsidRPr="001D7641">
        <w:rPr>
          <w:rFonts w:ascii="ArialMT" w:hAnsi="ArialMT" w:cs="ArialMT"/>
        </w:rPr>
        <w:t xml:space="preserve"> děti mladší 3 let s trvalým pobytem v příslušném školském obvodu, s datem narození do </w:t>
      </w:r>
      <w:proofErr w:type="gramStart"/>
      <w:r w:rsidRPr="001D7641">
        <w:rPr>
          <w:rFonts w:ascii="ArialMT" w:hAnsi="ArialMT" w:cs="ArialMT"/>
        </w:rPr>
        <w:t>31.1.2018</w:t>
      </w:r>
      <w:proofErr w:type="gramEnd"/>
    </w:p>
    <w:p w:rsidR="00A4689E" w:rsidRPr="001D7641" w:rsidRDefault="005958E9">
      <w:pPr>
        <w:spacing w:after="0" w:line="240" w:lineRule="auto"/>
        <w:rPr>
          <w:rFonts w:ascii="ArialMT" w:hAnsi="ArialMT" w:cs="ArialMT"/>
        </w:rPr>
      </w:pPr>
      <w:r w:rsidRPr="001D7641">
        <w:rPr>
          <w:rFonts w:ascii="ArialMT" w:hAnsi="ArialMT" w:cs="ArialMT"/>
          <w:b/>
        </w:rPr>
        <w:t>6.</w:t>
      </w:r>
      <w:r w:rsidRPr="001D7641">
        <w:rPr>
          <w:rFonts w:ascii="ArialMT" w:hAnsi="ArialMT" w:cs="ArialMT"/>
        </w:rPr>
        <w:t xml:space="preserve"> děti v posledním roce před zahájením povinné školní docházky, jejichž vzdělávání je od </w:t>
      </w:r>
      <w:proofErr w:type="gramStart"/>
      <w:r w:rsidRPr="001D7641">
        <w:rPr>
          <w:rFonts w:ascii="ArialMT" w:hAnsi="ArialMT" w:cs="ArialMT"/>
        </w:rPr>
        <w:t>1.9.2017</w:t>
      </w:r>
      <w:proofErr w:type="gramEnd"/>
      <w:r w:rsidRPr="001D7641">
        <w:rPr>
          <w:rFonts w:ascii="ArialMT" w:hAnsi="ArialMT" w:cs="ArialMT"/>
        </w:rPr>
        <w:t xml:space="preserve"> povinné, s trvalým pobytem mimo příslušný školský obvod</w:t>
      </w:r>
    </w:p>
    <w:p w:rsidR="00A4689E" w:rsidRPr="001D7641" w:rsidRDefault="005958E9">
      <w:pPr>
        <w:spacing w:after="0" w:line="240" w:lineRule="auto"/>
        <w:rPr>
          <w:rFonts w:ascii="ArialMT" w:hAnsi="ArialMT" w:cs="ArialMT"/>
          <w:b/>
        </w:rPr>
      </w:pPr>
      <w:r w:rsidRPr="001D7641">
        <w:rPr>
          <w:rFonts w:ascii="ArialMT" w:hAnsi="ArialMT" w:cs="ArialMT"/>
          <w:b/>
        </w:rPr>
        <w:t>7.</w:t>
      </w:r>
      <w:r w:rsidRPr="001D7641">
        <w:rPr>
          <w:rFonts w:ascii="ArialMT" w:hAnsi="ArialMT" w:cs="ArialMT"/>
        </w:rPr>
        <w:t xml:space="preserve"> děti, které dovrší před zahájením školního roku 4 let věku a mají trvalý pobyt mimo příslušný školský obvod</w:t>
      </w:r>
      <w:r w:rsidRPr="001D7641">
        <w:rPr>
          <w:rFonts w:ascii="ArialMT" w:hAnsi="ArialMT" w:cs="ArialMT"/>
          <w:b/>
        </w:rPr>
        <w:t xml:space="preserve"> </w:t>
      </w:r>
    </w:p>
    <w:p w:rsidR="00A4689E" w:rsidRPr="001D7641" w:rsidRDefault="005958E9">
      <w:pPr>
        <w:spacing w:after="0" w:line="240" w:lineRule="auto"/>
        <w:rPr>
          <w:rFonts w:ascii="ArialMT" w:hAnsi="ArialMT" w:cs="ArialMT"/>
          <w:b/>
        </w:rPr>
      </w:pPr>
      <w:r w:rsidRPr="001D7641">
        <w:rPr>
          <w:rFonts w:ascii="ArialMT" w:hAnsi="ArialMT" w:cs="ArialMT"/>
          <w:b/>
        </w:rPr>
        <w:t>8.</w:t>
      </w:r>
      <w:r w:rsidRPr="001D7641">
        <w:rPr>
          <w:rFonts w:ascii="ArialMT" w:hAnsi="ArialMT" w:cs="ArialMT"/>
        </w:rPr>
        <w:t xml:space="preserve"> děti, které dovrší před zahájením školního roku 3 let věku a mají trvalý pobyt mimo příslušný školský obvod</w:t>
      </w:r>
      <w:r w:rsidRPr="001D7641">
        <w:rPr>
          <w:rFonts w:ascii="ArialMT" w:hAnsi="ArialMT" w:cs="ArialMT"/>
          <w:b/>
        </w:rPr>
        <w:t xml:space="preserve"> </w:t>
      </w:r>
    </w:p>
    <w:p w:rsidR="00A4689E" w:rsidRPr="001D7641" w:rsidRDefault="005958E9">
      <w:pPr>
        <w:spacing w:after="0" w:line="240" w:lineRule="auto"/>
        <w:rPr>
          <w:rFonts w:ascii="ArialMT" w:hAnsi="ArialMT" w:cs="ArialMT"/>
        </w:rPr>
      </w:pPr>
      <w:r w:rsidRPr="001D7641">
        <w:rPr>
          <w:rFonts w:ascii="ArialMT" w:hAnsi="ArialMT" w:cs="ArialMT"/>
          <w:b/>
        </w:rPr>
        <w:t>9.</w:t>
      </w:r>
      <w:r w:rsidRPr="001D7641">
        <w:rPr>
          <w:rFonts w:ascii="ArialMT" w:hAnsi="ArialMT" w:cs="ArialMT"/>
        </w:rPr>
        <w:t xml:space="preserve"> děti </w:t>
      </w:r>
      <w:proofErr w:type="gramStart"/>
      <w:r w:rsidRPr="001D7641">
        <w:rPr>
          <w:rFonts w:ascii="ArialMT" w:hAnsi="ArialMT" w:cs="ArialMT"/>
        </w:rPr>
        <w:t>mladší 3 let</w:t>
      </w:r>
      <w:proofErr w:type="gramEnd"/>
      <w:r w:rsidRPr="001D7641">
        <w:rPr>
          <w:rFonts w:ascii="ArialMT" w:hAnsi="ArialMT" w:cs="ArialMT"/>
        </w:rPr>
        <w:t xml:space="preserve"> s trvalým pobytem v příslušném školském obvodu, které dovrší 2 let věku před zahájením školního roku</w:t>
      </w:r>
    </w:p>
    <w:p w:rsidR="00A4689E" w:rsidRPr="001D7641" w:rsidRDefault="00A4689E">
      <w:pPr>
        <w:spacing w:after="0" w:line="240" w:lineRule="auto"/>
        <w:rPr>
          <w:rFonts w:ascii="ArialMT" w:hAnsi="ArialMT" w:cs="ArialMT"/>
        </w:rPr>
      </w:pPr>
    </w:p>
    <w:p w:rsidR="00A4689E" w:rsidRPr="001D7641" w:rsidRDefault="005958E9">
      <w:pPr>
        <w:jc w:val="both"/>
        <w:rPr>
          <w:rFonts w:ascii="ArialMT" w:hAnsi="ArialMT" w:cs="ArialMT"/>
        </w:rPr>
      </w:pPr>
      <w:r w:rsidRPr="001D7641">
        <w:rPr>
          <w:rFonts w:ascii="ArialMT" w:hAnsi="ArialMT" w:cs="ArialMT"/>
        </w:rPr>
        <w:t xml:space="preserve">Pozn. školský obvod = Středokluky, Běloky, Číčovice. Pro přijetí dítěte do předškolního vzdělávání v příslušném školském obvodu se hlásí děti občanů České republiky s trvalým pobytem a děti cizinců s pobytem ve školském obvodu. </w:t>
      </w:r>
    </w:p>
    <w:p w:rsidR="00A4689E" w:rsidRPr="001D7641" w:rsidRDefault="005958E9">
      <w:pPr>
        <w:jc w:val="both"/>
        <w:rPr>
          <w:rFonts w:ascii="ArialMT" w:hAnsi="ArialMT" w:cs="Arial-BoldMT"/>
          <w:bCs/>
        </w:rPr>
      </w:pPr>
      <w:r w:rsidRPr="001D7641">
        <w:rPr>
          <w:rFonts w:ascii="ArialMT" w:hAnsi="ArialMT" w:cs="Arial-BoldMT"/>
          <w:bCs/>
        </w:rPr>
        <w:t>Děti budou přijímány dle splnění výše psaných kritérií do naplnění kapacity mateřské školy. V případě shody budou děti přijímány dle věku (od nejstarších po nejmladší).</w:t>
      </w:r>
    </w:p>
    <w:p w:rsidR="00A4689E" w:rsidRDefault="00A4689E">
      <w:pPr>
        <w:jc w:val="both"/>
        <w:rPr>
          <w:rFonts w:ascii="ArialMT" w:hAnsi="ArialMT" w:cs="Arial-BoldMT"/>
          <w:bCs/>
          <w:sz w:val="18"/>
          <w:szCs w:val="18"/>
        </w:rPr>
      </w:pPr>
    </w:p>
    <w:p w:rsidR="00A4689E" w:rsidRDefault="00A4689E">
      <w:pPr>
        <w:jc w:val="both"/>
        <w:rPr>
          <w:rFonts w:ascii="ArialMT" w:hAnsi="ArialMT" w:cs="Arial-BoldMT"/>
          <w:bCs/>
          <w:sz w:val="18"/>
          <w:szCs w:val="18"/>
        </w:rPr>
      </w:pPr>
    </w:p>
    <w:p w:rsidR="00A4689E" w:rsidRDefault="00A4689E">
      <w:pPr>
        <w:jc w:val="both"/>
        <w:rPr>
          <w:rFonts w:ascii="ArialMT" w:hAnsi="ArialMT" w:cs="Arial-BoldMT"/>
          <w:bCs/>
          <w:sz w:val="18"/>
          <w:szCs w:val="18"/>
        </w:rPr>
      </w:pPr>
    </w:p>
    <w:p w:rsidR="00A4689E" w:rsidRDefault="00A4689E">
      <w:pPr>
        <w:jc w:val="both"/>
        <w:rPr>
          <w:rFonts w:ascii="ArialMT" w:hAnsi="ArialMT" w:cs="Arial-BoldMT"/>
          <w:bCs/>
          <w:sz w:val="18"/>
          <w:szCs w:val="18"/>
        </w:rPr>
      </w:pPr>
    </w:p>
    <w:p w:rsidR="00A4689E" w:rsidRDefault="00A4689E">
      <w:pPr>
        <w:jc w:val="both"/>
        <w:rPr>
          <w:rFonts w:ascii="ArialMT" w:hAnsi="ArialMT" w:cs="Arial-BoldMT"/>
          <w:bCs/>
          <w:sz w:val="18"/>
          <w:szCs w:val="18"/>
        </w:rPr>
      </w:pPr>
    </w:p>
    <w:p w:rsidR="00A4689E" w:rsidRDefault="00A4689E">
      <w:pPr>
        <w:jc w:val="both"/>
        <w:rPr>
          <w:rFonts w:ascii="ArialMT" w:hAnsi="ArialMT" w:cs="Arial-BoldMT"/>
          <w:bCs/>
          <w:sz w:val="18"/>
          <w:szCs w:val="18"/>
        </w:rPr>
      </w:pPr>
    </w:p>
    <w:p w:rsidR="00A4689E" w:rsidRDefault="00A4689E">
      <w:pPr>
        <w:jc w:val="both"/>
        <w:rPr>
          <w:rFonts w:ascii="ArialMT" w:hAnsi="ArialMT" w:cs="Arial-BoldMT"/>
          <w:bCs/>
          <w:sz w:val="18"/>
          <w:szCs w:val="18"/>
        </w:rPr>
      </w:pPr>
    </w:p>
    <w:p w:rsidR="00A4689E" w:rsidRDefault="00A4689E">
      <w:pPr>
        <w:jc w:val="both"/>
        <w:rPr>
          <w:rFonts w:ascii="ArialMT" w:hAnsi="ArialMT" w:cs="Arial-BoldMT"/>
          <w:bCs/>
          <w:sz w:val="18"/>
          <w:szCs w:val="18"/>
        </w:rPr>
      </w:pPr>
    </w:p>
    <w:p w:rsidR="00A4689E" w:rsidRPr="00140B25" w:rsidRDefault="005958E9">
      <w:pPr>
        <w:pStyle w:val="Normln1"/>
        <w:spacing w:before="120" w:after="200"/>
        <w:ind w:left="142"/>
        <w:jc w:val="both"/>
        <w:rPr>
          <w:sz w:val="24"/>
          <w:szCs w:val="24"/>
        </w:rPr>
      </w:pPr>
      <w:r w:rsidRPr="00140B25">
        <w:rPr>
          <w:rFonts w:ascii="Calibri" w:eastAsia="Calibri" w:hAnsi="Calibri" w:cs="Calibri"/>
          <w:b/>
          <w:color w:val="000000"/>
          <w:sz w:val="24"/>
          <w:szCs w:val="24"/>
        </w:rPr>
        <w:t>Informace o zpracování osobních údajů</w:t>
      </w:r>
    </w:p>
    <w:tbl>
      <w:tblPr>
        <w:tblW w:w="9212" w:type="dxa"/>
        <w:tblBorders>
          <w:top w:val="single" w:sz="12" w:space="0" w:color="000080"/>
          <w:left w:val="single" w:sz="12" w:space="0" w:color="000080"/>
          <w:bottom w:val="single" w:sz="12" w:space="0" w:color="000080"/>
          <w:right w:val="single" w:sz="12" w:space="0" w:color="000080"/>
          <w:insideH w:val="single" w:sz="12" w:space="0" w:color="000080"/>
          <w:insideV w:val="single" w:sz="12" w:space="0" w:color="000080"/>
        </w:tblBorders>
        <w:tblCellMar>
          <w:left w:w="55" w:type="dxa"/>
          <w:right w:w="70" w:type="dxa"/>
        </w:tblCellMar>
        <w:tblLook w:val="0000" w:firstRow="0" w:lastRow="0" w:firstColumn="0" w:lastColumn="0" w:noHBand="0" w:noVBand="0"/>
      </w:tblPr>
      <w:tblGrid>
        <w:gridCol w:w="9212"/>
      </w:tblGrid>
      <w:tr w:rsidR="00A4689E">
        <w:trPr>
          <w:trHeight w:val="400"/>
        </w:trPr>
        <w:tc>
          <w:tcPr>
            <w:tcW w:w="9212" w:type="dxa"/>
            <w:tcBorders>
              <w:top w:val="single" w:sz="12" w:space="0" w:color="000080"/>
              <w:left w:val="single" w:sz="12" w:space="0" w:color="000080"/>
              <w:bottom w:val="single" w:sz="12" w:space="0" w:color="000080"/>
              <w:right w:val="single" w:sz="12" w:space="0" w:color="000080"/>
            </w:tcBorders>
            <w:shd w:val="clear" w:color="auto" w:fill="FFFFFF"/>
          </w:tcPr>
          <w:p w:rsidR="00A4689E" w:rsidRDefault="005958E9">
            <w:pPr>
              <w:pStyle w:val="Normln1"/>
              <w:jc w:val="both"/>
              <w:rPr>
                <w:color w:val="000000"/>
                <w:sz w:val="24"/>
                <w:szCs w:val="24"/>
              </w:rPr>
            </w:pPr>
            <w:r>
              <w:rPr>
                <w:rFonts w:ascii="Calibri" w:eastAsia="Calibri" w:hAnsi="Calibri" w:cs="Calibri"/>
                <w:color w:val="000000"/>
              </w:rPr>
              <w:t>Výše uvedené povinné osobní údaje o Vás a Vašem dítěti zpracovávají mateřská škola, jakož i zřizovatel mateřské školy, jako správci osobních údajů, a to z důvodu, že je takové zpracování nutné pro plnění jejich zákonných povinností dle zákona č. 561/2004 Sb., o předškolním, základním, středním, vyšším odborném a jiném vzdělávání, ve znění pozdějších předpisů (dále jen „školský zákon“) a dle zákona č. 258/2000 Sb. o veřejné ochraně zdraví, ve znění pozdějších předpisů, a to především za účelem:                         </w:t>
            </w:r>
          </w:p>
          <w:p w:rsidR="00A4689E" w:rsidRDefault="005958E9">
            <w:pPr>
              <w:pStyle w:val="Normln1"/>
              <w:numPr>
                <w:ilvl w:val="0"/>
                <w:numId w:val="1"/>
              </w:numPr>
              <w:jc w:val="both"/>
              <w:rPr>
                <w:color w:val="000000"/>
              </w:rPr>
            </w:pPr>
            <w:r>
              <w:rPr>
                <w:rFonts w:ascii="Calibri" w:eastAsia="Calibri" w:hAnsi="Calibri" w:cs="Calibri"/>
                <w:color w:val="000000"/>
              </w:rPr>
              <w:t>organizace zápisu k předškolnímu vzdělávání dle § 34 školského zákona</w:t>
            </w:r>
          </w:p>
          <w:p w:rsidR="00A4689E" w:rsidRDefault="005958E9">
            <w:pPr>
              <w:pStyle w:val="Normln1"/>
              <w:numPr>
                <w:ilvl w:val="0"/>
                <w:numId w:val="1"/>
              </w:numPr>
              <w:jc w:val="both"/>
              <w:rPr>
                <w:color w:val="000000"/>
              </w:rPr>
            </w:pPr>
            <w:r>
              <w:rPr>
                <w:rFonts w:ascii="Calibri" w:eastAsia="Calibri" w:hAnsi="Calibri" w:cs="Calibri"/>
                <w:color w:val="000000"/>
              </w:rPr>
              <w:t>kontrolu plnění povinného předškolního vzdělávání dle § 34a školského zákona;</w:t>
            </w:r>
          </w:p>
          <w:p w:rsidR="00A4689E" w:rsidRDefault="005958E9">
            <w:pPr>
              <w:pStyle w:val="Normln1"/>
              <w:numPr>
                <w:ilvl w:val="0"/>
                <w:numId w:val="1"/>
              </w:numPr>
              <w:jc w:val="both"/>
              <w:rPr>
                <w:color w:val="000000"/>
              </w:rPr>
            </w:pPr>
            <w:r>
              <w:rPr>
                <w:rFonts w:ascii="Calibri" w:eastAsia="Calibri" w:hAnsi="Calibri" w:cs="Calibri"/>
                <w:color w:val="000000"/>
              </w:rPr>
              <w:t>vyhodnocení přijímacího řízení k předškolnímu vzdělávání v mateřské škole na základě zákonných kritérií a kritérií stanovených ředitelem mateřské školy.</w:t>
            </w:r>
          </w:p>
          <w:p w:rsidR="00A4689E" w:rsidRDefault="005958E9">
            <w:pPr>
              <w:pStyle w:val="Normln1"/>
              <w:jc w:val="both"/>
              <w:rPr>
                <w:color w:val="000000"/>
                <w:sz w:val="24"/>
                <w:szCs w:val="24"/>
              </w:rPr>
            </w:pPr>
            <w:r>
              <w:rPr>
                <w:rFonts w:ascii="Calibri" w:eastAsia="Calibri" w:hAnsi="Calibri" w:cs="Calibri"/>
                <w:color w:val="000000"/>
              </w:rPr>
              <w:t>V případě přijetí Vašeho dítěte k předškolnímu vzdělávání v mateřské škole, budou údaje Vašeho dítěte dále zpracovávány za účelem:</w:t>
            </w:r>
          </w:p>
          <w:p w:rsidR="00A4689E" w:rsidRDefault="005958E9">
            <w:pPr>
              <w:pStyle w:val="Normln1"/>
              <w:numPr>
                <w:ilvl w:val="0"/>
                <w:numId w:val="2"/>
              </w:numPr>
              <w:jc w:val="both"/>
              <w:rPr>
                <w:color w:val="000000"/>
              </w:rPr>
            </w:pPr>
            <w:r>
              <w:rPr>
                <w:rFonts w:ascii="Calibri" w:eastAsia="Calibri" w:hAnsi="Calibri" w:cs="Calibri"/>
                <w:color w:val="000000"/>
              </w:rPr>
              <w:t>vedení povinné dokumentace školy (školní matriky) ve smyslu § 28 odstavce 2 školského zákona;</w:t>
            </w:r>
          </w:p>
          <w:p w:rsidR="00A4689E" w:rsidRDefault="005958E9">
            <w:pPr>
              <w:pStyle w:val="Normln1"/>
              <w:numPr>
                <w:ilvl w:val="0"/>
                <w:numId w:val="2"/>
              </w:numPr>
              <w:jc w:val="both"/>
              <w:rPr>
                <w:color w:val="000000"/>
              </w:rPr>
            </w:pPr>
            <w:r>
              <w:rPr>
                <w:rFonts w:ascii="Calibri" w:eastAsia="Calibri" w:hAnsi="Calibri" w:cs="Calibri"/>
                <w:color w:val="000000"/>
              </w:rPr>
              <w:t>zajištění bezpečnosti a ochrany zdraví dětí v mateřské škole ve smyslu § 29 školského zákona;</w:t>
            </w:r>
          </w:p>
          <w:p w:rsidR="00A4689E" w:rsidRDefault="005958E9">
            <w:pPr>
              <w:pStyle w:val="Normln1"/>
              <w:numPr>
                <w:ilvl w:val="0"/>
                <w:numId w:val="2"/>
              </w:numPr>
              <w:jc w:val="both"/>
              <w:rPr>
                <w:color w:val="000000"/>
              </w:rPr>
            </w:pPr>
            <w:r>
              <w:rPr>
                <w:rFonts w:ascii="Calibri" w:eastAsia="Calibri" w:hAnsi="Calibri" w:cs="Calibri"/>
                <w:color w:val="000000"/>
              </w:rPr>
              <w:t>zajištění individuálního přístupu k Vašemu dítěti za účelem naplnění jeho případných speciálních vzdělávacích potřeb jakož i pro vytvoření podmínek pro rozvoj jeho nadání.</w:t>
            </w:r>
          </w:p>
          <w:p w:rsidR="00A4689E" w:rsidRDefault="005958E9">
            <w:pPr>
              <w:pStyle w:val="Normln1"/>
              <w:jc w:val="both"/>
              <w:rPr>
                <w:color w:val="000000"/>
                <w:sz w:val="24"/>
                <w:szCs w:val="24"/>
              </w:rPr>
            </w:pPr>
            <w:r>
              <w:rPr>
                <w:rFonts w:ascii="Calibri" w:eastAsia="Calibri" w:hAnsi="Calibri" w:cs="Calibri"/>
                <w:color w:val="000000"/>
              </w:rPr>
              <w:t>Příjemci osobních údajů jsou v omezeném rozsahu rovněž ředitelé spádové mateřské školy (pokud není mateřská škola spádovou školou Vašeho dítěte)</w:t>
            </w:r>
          </w:p>
          <w:p w:rsidR="00A4689E" w:rsidRDefault="005958E9">
            <w:pPr>
              <w:pStyle w:val="Normln1"/>
              <w:jc w:val="both"/>
              <w:rPr>
                <w:color w:val="000000"/>
                <w:sz w:val="24"/>
                <w:szCs w:val="24"/>
              </w:rPr>
            </w:pPr>
            <w:r>
              <w:rPr>
                <w:rFonts w:ascii="Calibri" w:eastAsia="Calibri" w:hAnsi="Calibri" w:cs="Calibri"/>
                <w:color w:val="000000"/>
              </w:rPr>
              <w:t xml:space="preserve">Údaje pro účely přijímacího řízení budou zpracovávány po dobu výběrového řízení. V případě přijetí Vašeho dítěte budou údaje v rozsahu povinném pro vedení školní matriky zpracovány po dobu školní docházky Vašeho dítěte na mateřské škole. Po skončení výběrového řízení, resp. po skončení školní docházky Vašeho dítěte, budou údaje dále archivovány v souladu s právními předpisy dle směrnice Spisový a skartační řád (k dispozici u vedení školy). </w:t>
            </w:r>
          </w:p>
          <w:p w:rsidR="00A4689E" w:rsidRDefault="005958E9">
            <w:pPr>
              <w:pStyle w:val="Normln1"/>
              <w:jc w:val="both"/>
              <w:rPr>
                <w:color w:val="000000"/>
                <w:sz w:val="24"/>
                <w:szCs w:val="24"/>
              </w:rPr>
            </w:pPr>
            <w:r>
              <w:rPr>
                <w:rFonts w:ascii="Calibri" w:eastAsia="Calibri" w:hAnsi="Calibri" w:cs="Calibri"/>
                <w:color w:val="000000"/>
                <w:highlight w:val="white"/>
              </w:rPr>
              <w:t xml:space="preserve">Nakládání s osobními údaji a jejich ochrana se řídí směrnicí na ochranu osobních údajů </w:t>
            </w:r>
            <w:r>
              <w:rPr>
                <w:rFonts w:ascii="Calibri" w:eastAsia="Calibri" w:hAnsi="Calibri" w:cs="Calibri"/>
                <w:color w:val="000000"/>
                <w:highlight w:val="white"/>
              </w:rPr>
              <w:br/>
              <w:t>(k dispozici u vedení školy). Údaje budou zpracovány po dobu školní docházky Vašeho dítěte do mateřské školy a po skončení školní docházky budou dále archivovány v souladu s právními předpisy dle směrnice spisový a skartační řád (k dispozici u vedení školy).</w:t>
            </w:r>
          </w:p>
          <w:p w:rsidR="00A4689E" w:rsidRDefault="005958E9">
            <w:pPr>
              <w:pStyle w:val="Normln1"/>
              <w:jc w:val="both"/>
              <w:rPr>
                <w:color w:val="000000"/>
                <w:sz w:val="24"/>
                <w:szCs w:val="24"/>
              </w:rPr>
            </w:pPr>
            <w:r>
              <w:rPr>
                <w:rFonts w:ascii="Calibri" w:eastAsia="Calibri" w:hAnsi="Calibri" w:cs="Calibri"/>
                <w:color w:val="000000"/>
              </w:rPr>
              <w:t>V případě porušení povinností na ochranu osobních údajů máte právo podat stížnost Úřadu pro ochranu osobních údajů. Dále máte právo požadovat přístup k osobním údajům, které o Vás či Vašem dítěti zpracováváme, jejich opravu, výmaz či omezení jejich zpracování, pokud taková oprava, výmaz či omezení nezasahuje do zákonných povinností mateřské školy či jiných subjektů zpracovávat osobní údaje, jak jsou tyto povinnosti popsány výše.</w:t>
            </w:r>
          </w:p>
        </w:tc>
      </w:tr>
    </w:tbl>
    <w:p w:rsidR="00A4689E" w:rsidRDefault="00A4689E">
      <w:pPr>
        <w:jc w:val="both"/>
        <w:rPr>
          <w:rFonts w:ascii="ArialMT" w:hAnsi="ArialMT"/>
        </w:rPr>
      </w:pPr>
    </w:p>
    <w:p w:rsidR="00A4689E" w:rsidRDefault="00A4689E">
      <w:pPr>
        <w:jc w:val="both"/>
        <w:rPr>
          <w:rFonts w:ascii="ArialMT" w:hAnsi="ArialMT"/>
        </w:rPr>
      </w:pPr>
    </w:p>
    <w:p w:rsidR="00A4689E" w:rsidRDefault="00A4689E">
      <w:pPr>
        <w:jc w:val="both"/>
        <w:rPr>
          <w:rFonts w:ascii="ArialMT" w:hAnsi="ArialMT"/>
        </w:rPr>
      </w:pPr>
    </w:p>
    <w:p w:rsidR="00A4689E" w:rsidRDefault="00A4689E">
      <w:pPr>
        <w:pStyle w:val="Normln1"/>
        <w:spacing w:line="228" w:lineRule="auto"/>
        <w:rPr>
          <w:color w:val="000000"/>
          <w:sz w:val="24"/>
          <w:szCs w:val="24"/>
        </w:rPr>
      </w:pPr>
    </w:p>
    <w:p w:rsidR="00A4689E" w:rsidRDefault="005958E9">
      <w:pPr>
        <w:pStyle w:val="Normln1"/>
        <w:spacing w:line="228" w:lineRule="auto"/>
        <w:rPr>
          <w:color w:val="000000"/>
          <w:sz w:val="24"/>
          <w:szCs w:val="24"/>
        </w:rPr>
      </w:pPr>
      <w:r>
        <w:rPr>
          <w:color w:val="000000"/>
          <w:sz w:val="24"/>
          <w:szCs w:val="24"/>
        </w:rPr>
        <w:t>V ……………………………… dne ……………………………………………………….</w:t>
      </w:r>
    </w:p>
    <w:p w:rsidR="00A4689E" w:rsidRDefault="00A4689E">
      <w:pPr>
        <w:pStyle w:val="Normln1"/>
        <w:spacing w:line="228" w:lineRule="auto"/>
        <w:rPr>
          <w:color w:val="000000"/>
          <w:sz w:val="24"/>
          <w:szCs w:val="24"/>
        </w:rPr>
      </w:pPr>
    </w:p>
    <w:p w:rsidR="00A4689E" w:rsidRDefault="00A4689E">
      <w:pPr>
        <w:pStyle w:val="Normln1"/>
        <w:spacing w:line="228" w:lineRule="auto"/>
        <w:rPr>
          <w:color w:val="000000"/>
          <w:sz w:val="24"/>
          <w:szCs w:val="24"/>
        </w:rPr>
      </w:pPr>
    </w:p>
    <w:p w:rsidR="00A4689E" w:rsidRDefault="00A4689E">
      <w:pPr>
        <w:pStyle w:val="Normln1"/>
        <w:spacing w:line="228" w:lineRule="auto"/>
        <w:rPr>
          <w:color w:val="000000"/>
          <w:sz w:val="24"/>
          <w:szCs w:val="24"/>
        </w:rPr>
      </w:pPr>
    </w:p>
    <w:p w:rsidR="00A4689E" w:rsidRDefault="005958E9">
      <w:pPr>
        <w:pStyle w:val="Normln1"/>
        <w:spacing w:line="228" w:lineRule="auto"/>
        <w:rPr>
          <w:color w:val="000000"/>
          <w:sz w:val="24"/>
          <w:szCs w:val="24"/>
        </w:rPr>
      </w:pPr>
      <w:r>
        <w:rPr>
          <w:color w:val="000000"/>
          <w:sz w:val="24"/>
          <w:szCs w:val="24"/>
        </w:rPr>
        <w:t>Podpis zákonného zástupce dítěte:  …………………………………………………………</w:t>
      </w:r>
    </w:p>
    <w:p w:rsidR="00A4689E" w:rsidRDefault="00A4689E">
      <w:pPr>
        <w:jc w:val="both"/>
      </w:pPr>
    </w:p>
    <w:sectPr w:rsidR="00A4689E">
      <w:pgSz w:w="11906" w:h="16838"/>
      <w:pgMar w:top="1134" w:right="1417" w:bottom="851"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01"/>
    <w:family w:val="auto"/>
    <w:pitch w:val="default"/>
  </w:font>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BoldMT">
    <w:altName w:val="Times New Roman"/>
    <w:panose1 w:val="00000000000000000000"/>
    <w:charset w:val="EE"/>
    <w:family w:val="auto"/>
    <w:notTrueType/>
    <w:pitch w:val="default"/>
    <w:sig w:usb0="00000005" w:usb1="00000000" w:usb2="00000000" w:usb3="00000000" w:csb0="00000002" w:csb1="00000000"/>
  </w:font>
  <w:font w:name="ArialMT">
    <w:altName w:val="Times New Roman"/>
    <w:panose1 w:val="00000000000000000000"/>
    <w:charset w:val="EE"/>
    <w:family w:val="auto"/>
    <w:notTrueType/>
    <w:pitch w:val="default"/>
    <w:sig w:usb0="00000005" w:usb1="00000000" w:usb2="00000000" w:usb3="00000000" w:csb0="00000002" w:csb1="00000000"/>
  </w:font>
  <w:font w:name="Arial-ItalicMT">
    <w:altName w:val="Times New Roman"/>
    <w:panose1 w:val="00000000000000000000"/>
    <w:charset w:val="EE"/>
    <w:family w:val="auto"/>
    <w:notTrueType/>
    <w:pitch w:val="default"/>
    <w:sig w:usb0="00000005" w:usb1="00000000" w:usb2="00000000" w:usb3="00000000" w:csb0="00000002" w:csb1="00000000"/>
  </w:font>
  <w:font w:name="Agency FB">
    <w:panose1 w:val="020B0503020202020204"/>
    <w:charset w:val="00"/>
    <w:family w:val="swiss"/>
    <w:pitch w:val="variable"/>
    <w:sig w:usb0="00000003" w:usb1="00000000" w:usb2="00000000" w:usb3="00000000" w:csb0="00000001" w:csb1="00000000"/>
  </w:font>
  <w:font w:name="Arial-BoldItalicMT">
    <w:altName w:val="Times New Roman"/>
    <w:panose1 w:val="00000000000000000000"/>
    <w:charset w:val="EE"/>
    <w:family w:val="auto"/>
    <w:notTrueType/>
    <w:pitch w:val="default"/>
    <w:sig w:usb0="00000005" w:usb1="00000000" w:usb2="00000000" w:usb3="00000000" w:csb0="00000002" w:csb1="00000000"/>
  </w:font>
  <w:font w:name="Arial Unicode MS">
    <w:altName w:val="Arial"/>
    <w:panose1 w:val="020B0604020202020204"/>
    <w:charset w:val="01"/>
    <w:family w:val="swiss"/>
    <w:pitch w:val="variable"/>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574047"/>
    <w:multiLevelType w:val="multilevel"/>
    <w:tmpl w:val="62E67A6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2EA81F77"/>
    <w:multiLevelType w:val="multilevel"/>
    <w:tmpl w:val="BD3E678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5D4E4A29"/>
    <w:multiLevelType w:val="multilevel"/>
    <w:tmpl w:val="A0C63968"/>
    <w:lvl w:ilvl="0">
      <w:start w:val="1"/>
      <w:numFmt w:val="bullet"/>
      <w:lvlText w:val="●"/>
      <w:lvlJc w:val="left"/>
      <w:pPr>
        <w:ind w:left="720" w:hanging="360"/>
      </w:pPr>
      <w:rPr>
        <w:rFonts w:ascii="Noto Sans Symbols" w:hAnsi="Noto Sans Symbols" w:cs="Noto Sans Symbols" w:hint="default"/>
        <w:position w:val="0"/>
        <w:sz w:val="22"/>
        <w:vertAlign w:val="baseline"/>
      </w:rPr>
    </w:lvl>
    <w:lvl w:ilvl="1">
      <w:start w:val="1"/>
      <w:numFmt w:val="bullet"/>
      <w:lvlText w:val="o"/>
      <w:lvlJc w:val="left"/>
      <w:pPr>
        <w:ind w:left="1440" w:hanging="360"/>
      </w:pPr>
      <w:rPr>
        <w:rFonts w:ascii="Courier New" w:hAnsi="Courier New" w:cs="Courier New" w:hint="default"/>
        <w:position w:val="0"/>
        <w:sz w:val="22"/>
        <w:vertAlign w:val="baseline"/>
      </w:rPr>
    </w:lvl>
    <w:lvl w:ilvl="2">
      <w:start w:val="1"/>
      <w:numFmt w:val="bullet"/>
      <w:lvlText w:val="▪"/>
      <w:lvlJc w:val="left"/>
      <w:pPr>
        <w:ind w:left="2160" w:hanging="360"/>
      </w:pPr>
      <w:rPr>
        <w:rFonts w:ascii="Noto Sans Symbols" w:hAnsi="Noto Sans Symbols" w:cs="Noto Sans Symbols" w:hint="default"/>
        <w:position w:val="0"/>
        <w:sz w:val="22"/>
        <w:vertAlign w:val="baseline"/>
      </w:rPr>
    </w:lvl>
    <w:lvl w:ilvl="3">
      <w:start w:val="1"/>
      <w:numFmt w:val="bullet"/>
      <w:lvlText w:val="●"/>
      <w:lvlJc w:val="left"/>
      <w:pPr>
        <w:ind w:left="2880" w:hanging="360"/>
      </w:pPr>
      <w:rPr>
        <w:rFonts w:ascii="Noto Sans Symbols" w:hAnsi="Noto Sans Symbols" w:cs="Noto Sans Symbols" w:hint="default"/>
        <w:position w:val="0"/>
        <w:sz w:val="22"/>
        <w:vertAlign w:val="baseline"/>
      </w:rPr>
    </w:lvl>
    <w:lvl w:ilvl="4">
      <w:start w:val="1"/>
      <w:numFmt w:val="bullet"/>
      <w:lvlText w:val="o"/>
      <w:lvlJc w:val="left"/>
      <w:pPr>
        <w:ind w:left="3600" w:hanging="360"/>
      </w:pPr>
      <w:rPr>
        <w:rFonts w:ascii="Courier New" w:hAnsi="Courier New" w:cs="Courier New" w:hint="default"/>
        <w:position w:val="0"/>
        <w:sz w:val="22"/>
        <w:vertAlign w:val="baseline"/>
      </w:rPr>
    </w:lvl>
    <w:lvl w:ilvl="5">
      <w:start w:val="1"/>
      <w:numFmt w:val="bullet"/>
      <w:lvlText w:val="▪"/>
      <w:lvlJc w:val="left"/>
      <w:pPr>
        <w:ind w:left="4320" w:hanging="360"/>
      </w:pPr>
      <w:rPr>
        <w:rFonts w:ascii="Noto Sans Symbols" w:hAnsi="Noto Sans Symbols" w:cs="Noto Sans Symbols" w:hint="default"/>
        <w:position w:val="0"/>
        <w:sz w:val="22"/>
        <w:vertAlign w:val="baseline"/>
      </w:rPr>
    </w:lvl>
    <w:lvl w:ilvl="6">
      <w:start w:val="1"/>
      <w:numFmt w:val="bullet"/>
      <w:lvlText w:val="●"/>
      <w:lvlJc w:val="left"/>
      <w:pPr>
        <w:ind w:left="5040" w:hanging="360"/>
      </w:pPr>
      <w:rPr>
        <w:rFonts w:ascii="Noto Sans Symbols" w:hAnsi="Noto Sans Symbols" w:cs="Noto Sans Symbols" w:hint="default"/>
        <w:position w:val="0"/>
        <w:sz w:val="22"/>
        <w:vertAlign w:val="baseline"/>
      </w:rPr>
    </w:lvl>
    <w:lvl w:ilvl="7">
      <w:start w:val="1"/>
      <w:numFmt w:val="bullet"/>
      <w:lvlText w:val="o"/>
      <w:lvlJc w:val="left"/>
      <w:pPr>
        <w:ind w:left="5760" w:hanging="360"/>
      </w:pPr>
      <w:rPr>
        <w:rFonts w:ascii="Courier New" w:hAnsi="Courier New" w:cs="Courier New" w:hint="default"/>
        <w:position w:val="0"/>
        <w:sz w:val="22"/>
        <w:vertAlign w:val="baseline"/>
      </w:rPr>
    </w:lvl>
    <w:lvl w:ilvl="8">
      <w:start w:val="1"/>
      <w:numFmt w:val="bullet"/>
      <w:lvlText w:val="▪"/>
      <w:lvlJc w:val="left"/>
      <w:pPr>
        <w:ind w:left="6480" w:hanging="360"/>
      </w:pPr>
      <w:rPr>
        <w:rFonts w:ascii="Noto Sans Symbols" w:hAnsi="Noto Sans Symbols" w:cs="Noto Sans Symbols" w:hint="default"/>
        <w:position w:val="0"/>
        <w:sz w:val="22"/>
        <w:vertAlign w:val="baseline"/>
      </w:rPr>
    </w:lvl>
  </w:abstractNum>
  <w:abstractNum w:abstractNumId="3" w15:restartNumberingAfterBreak="0">
    <w:nsid w:val="62576DF2"/>
    <w:multiLevelType w:val="multilevel"/>
    <w:tmpl w:val="36BAF67A"/>
    <w:lvl w:ilvl="0">
      <w:start w:val="1"/>
      <w:numFmt w:val="bullet"/>
      <w:lvlText w:val="●"/>
      <w:lvlJc w:val="left"/>
      <w:pPr>
        <w:ind w:left="1080" w:hanging="360"/>
      </w:pPr>
      <w:rPr>
        <w:rFonts w:ascii="Noto Sans Symbols" w:hAnsi="Noto Sans Symbols" w:cs="Noto Sans Symbols" w:hint="default"/>
        <w:position w:val="0"/>
        <w:sz w:val="22"/>
        <w:vertAlign w:val="baseline"/>
      </w:rPr>
    </w:lvl>
    <w:lvl w:ilvl="1">
      <w:start w:val="1"/>
      <w:numFmt w:val="bullet"/>
      <w:lvlText w:val="o"/>
      <w:lvlJc w:val="left"/>
      <w:pPr>
        <w:ind w:left="1800" w:hanging="360"/>
      </w:pPr>
      <w:rPr>
        <w:rFonts w:ascii="Courier New" w:hAnsi="Courier New" w:cs="Courier New" w:hint="default"/>
        <w:position w:val="0"/>
        <w:sz w:val="22"/>
        <w:vertAlign w:val="baseline"/>
      </w:rPr>
    </w:lvl>
    <w:lvl w:ilvl="2">
      <w:start w:val="1"/>
      <w:numFmt w:val="bullet"/>
      <w:lvlText w:val="▪"/>
      <w:lvlJc w:val="left"/>
      <w:pPr>
        <w:ind w:left="2520" w:hanging="360"/>
      </w:pPr>
      <w:rPr>
        <w:rFonts w:ascii="Noto Sans Symbols" w:hAnsi="Noto Sans Symbols" w:cs="Noto Sans Symbols" w:hint="default"/>
        <w:position w:val="0"/>
        <w:sz w:val="22"/>
        <w:vertAlign w:val="baseline"/>
      </w:rPr>
    </w:lvl>
    <w:lvl w:ilvl="3">
      <w:start w:val="1"/>
      <w:numFmt w:val="bullet"/>
      <w:lvlText w:val="●"/>
      <w:lvlJc w:val="left"/>
      <w:pPr>
        <w:ind w:left="3240" w:hanging="360"/>
      </w:pPr>
      <w:rPr>
        <w:rFonts w:ascii="Noto Sans Symbols" w:hAnsi="Noto Sans Symbols" w:cs="Noto Sans Symbols" w:hint="default"/>
        <w:position w:val="0"/>
        <w:sz w:val="22"/>
        <w:vertAlign w:val="baseline"/>
      </w:rPr>
    </w:lvl>
    <w:lvl w:ilvl="4">
      <w:start w:val="1"/>
      <w:numFmt w:val="bullet"/>
      <w:lvlText w:val="o"/>
      <w:lvlJc w:val="left"/>
      <w:pPr>
        <w:ind w:left="3960" w:hanging="360"/>
      </w:pPr>
      <w:rPr>
        <w:rFonts w:ascii="Courier New" w:hAnsi="Courier New" w:cs="Courier New" w:hint="default"/>
        <w:position w:val="0"/>
        <w:sz w:val="22"/>
        <w:vertAlign w:val="baseline"/>
      </w:rPr>
    </w:lvl>
    <w:lvl w:ilvl="5">
      <w:start w:val="1"/>
      <w:numFmt w:val="bullet"/>
      <w:lvlText w:val="▪"/>
      <w:lvlJc w:val="left"/>
      <w:pPr>
        <w:ind w:left="4680" w:hanging="360"/>
      </w:pPr>
      <w:rPr>
        <w:rFonts w:ascii="Noto Sans Symbols" w:hAnsi="Noto Sans Symbols" w:cs="Noto Sans Symbols" w:hint="default"/>
        <w:position w:val="0"/>
        <w:sz w:val="22"/>
        <w:vertAlign w:val="baseline"/>
      </w:rPr>
    </w:lvl>
    <w:lvl w:ilvl="6">
      <w:start w:val="1"/>
      <w:numFmt w:val="bullet"/>
      <w:lvlText w:val="●"/>
      <w:lvlJc w:val="left"/>
      <w:pPr>
        <w:ind w:left="5400" w:hanging="360"/>
      </w:pPr>
      <w:rPr>
        <w:rFonts w:ascii="Noto Sans Symbols" w:hAnsi="Noto Sans Symbols" w:cs="Noto Sans Symbols" w:hint="default"/>
        <w:position w:val="0"/>
        <w:sz w:val="22"/>
        <w:vertAlign w:val="baseline"/>
      </w:rPr>
    </w:lvl>
    <w:lvl w:ilvl="7">
      <w:start w:val="1"/>
      <w:numFmt w:val="bullet"/>
      <w:lvlText w:val="o"/>
      <w:lvlJc w:val="left"/>
      <w:pPr>
        <w:ind w:left="6120" w:hanging="360"/>
      </w:pPr>
      <w:rPr>
        <w:rFonts w:ascii="Courier New" w:hAnsi="Courier New" w:cs="Courier New" w:hint="default"/>
        <w:position w:val="0"/>
        <w:sz w:val="22"/>
        <w:vertAlign w:val="baseline"/>
      </w:rPr>
    </w:lvl>
    <w:lvl w:ilvl="8">
      <w:start w:val="1"/>
      <w:numFmt w:val="bullet"/>
      <w:lvlText w:val="▪"/>
      <w:lvlJc w:val="left"/>
      <w:pPr>
        <w:ind w:left="6840" w:hanging="360"/>
      </w:pPr>
      <w:rPr>
        <w:rFonts w:ascii="Noto Sans Symbols" w:hAnsi="Noto Sans Symbols" w:cs="Noto Sans Symbols" w:hint="default"/>
        <w:position w:val="0"/>
        <w:sz w:val="22"/>
        <w:vertAlign w:val="baseline"/>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89E"/>
    <w:rsid w:val="000B1EDB"/>
    <w:rsid w:val="00140B25"/>
    <w:rsid w:val="001D7641"/>
    <w:rsid w:val="003634E3"/>
    <w:rsid w:val="005958E9"/>
    <w:rsid w:val="005C105A"/>
    <w:rsid w:val="005D33AE"/>
    <w:rsid w:val="00636316"/>
    <w:rsid w:val="00A4689E"/>
    <w:rsid w:val="00A51CB3"/>
    <w:rsid w:val="00E50317"/>
    <w:rsid w:val="00FF5491"/>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AD1B9"/>
  <w15:docId w15:val="{BE2506A2-5E12-47A9-B73D-FE00ABAC0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20D02"/>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extbublinyChar">
    <w:name w:val="Text bubliny Char"/>
    <w:basedOn w:val="Standardnpsmoodstavce"/>
    <w:link w:val="Textbubliny"/>
    <w:uiPriority w:val="99"/>
    <w:semiHidden/>
    <w:qFormat/>
    <w:rsid w:val="00C0418B"/>
    <w:rPr>
      <w:rFonts w:ascii="Segoe UI" w:hAnsi="Segoe UI" w:cs="Segoe UI"/>
      <w:sz w:val="18"/>
      <w:szCs w:val="18"/>
    </w:rPr>
  </w:style>
  <w:style w:type="character" w:customStyle="1" w:styleId="ListLabel1">
    <w:name w:val="ListLabel 1"/>
    <w:qFormat/>
    <w:rPr>
      <w:rFonts w:eastAsia="Noto Sans Symbols" w:cs="Noto Sans Symbols"/>
      <w:position w:val="0"/>
      <w:sz w:val="22"/>
      <w:vertAlign w:val="baseline"/>
    </w:rPr>
  </w:style>
  <w:style w:type="character" w:customStyle="1" w:styleId="ListLabel2">
    <w:name w:val="ListLabel 2"/>
    <w:qFormat/>
    <w:rPr>
      <w:rFonts w:eastAsia="Courier New" w:cs="Courier New"/>
      <w:position w:val="0"/>
      <w:sz w:val="22"/>
      <w:vertAlign w:val="baseline"/>
    </w:rPr>
  </w:style>
  <w:style w:type="character" w:customStyle="1" w:styleId="ListLabel3">
    <w:name w:val="ListLabel 3"/>
    <w:qFormat/>
    <w:rPr>
      <w:rFonts w:eastAsia="Noto Sans Symbols" w:cs="Noto Sans Symbols"/>
      <w:position w:val="0"/>
      <w:sz w:val="22"/>
      <w:vertAlign w:val="baseline"/>
    </w:rPr>
  </w:style>
  <w:style w:type="character" w:customStyle="1" w:styleId="ListLabel4">
    <w:name w:val="ListLabel 4"/>
    <w:qFormat/>
    <w:rPr>
      <w:rFonts w:eastAsia="Noto Sans Symbols" w:cs="Noto Sans Symbols"/>
      <w:position w:val="0"/>
      <w:sz w:val="22"/>
      <w:vertAlign w:val="baseline"/>
    </w:rPr>
  </w:style>
  <w:style w:type="character" w:customStyle="1" w:styleId="ListLabel5">
    <w:name w:val="ListLabel 5"/>
    <w:qFormat/>
    <w:rPr>
      <w:rFonts w:eastAsia="Courier New" w:cs="Courier New"/>
      <w:position w:val="0"/>
      <w:sz w:val="22"/>
      <w:vertAlign w:val="baseline"/>
    </w:rPr>
  </w:style>
  <w:style w:type="character" w:customStyle="1" w:styleId="ListLabel6">
    <w:name w:val="ListLabel 6"/>
    <w:qFormat/>
    <w:rPr>
      <w:rFonts w:eastAsia="Noto Sans Symbols" w:cs="Noto Sans Symbols"/>
      <w:position w:val="0"/>
      <w:sz w:val="22"/>
      <w:vertAlign w:val="baseline"/>
    </w:rPr>
  </w:style>
  <w:style w:type="character" w:customStyle="1" w:styleId="ListLabel7">
    <w:name w:val="ListLabel 7"/>
    <w:qFormat/>
    <w:rPr>
      <w:rFonts w:eastAsia="Noto Sans Symbols" w:cs="Noto Sans Symbols"/>
      <w:position w:val="0"/>
      <w:sz w:val="22"/>
      <w:vertAlign w:val="baseline"/>
    </w:rPr>
  </w:style>
  <w:style w:type="character" w:customStyle="1" w:styleId="ListLabel8">
    <w:name w:val="ListLabel 8"/>
    <w:qFormat/>
    <w:rPr>
      <w:rFonts w:eastAsia="Courier New" w:cs="Courier New"/>
      <w:position w:val="0"/>
      <w:sz w:val="22"/>
      <w:vertAlign w:val="baseline"/>
    </w:rPr>
  </w:style>
  <w:style w:type="character" w:customStyle="1" w:styleId="ListLabel9">
    <w:name w:val="ListLabel 9"/>
    <w:qFormat/>
    <w:rPr>
      <w:rFonts w:eastAsia="Noto Sans Symbols" w:cs="Noto Sans Symbols"/>
      <w:position w:val="0"/>
      <w:sz w:val="22"/>
      <w:vertAlign w:val="baseline"/>
    </w:rPr>
  </w:style>
  <w:style w:type="character" w:customStyle="1" w:styleId="ListLabel10">
    <w:name w:val="ListLabel 10"/>
    <w:qFormat/>
    <w:rPr>
      <w:rFonts w:eastAsia="Noto Sans Symbols" w:cs="Noto Sans Symbols"/>
      <w:position w:val="0"/>
      <w:sz w:val="22"/>
      <w:vertAlign w:val="baseline"/>
    </w:rPr>
  </w:style>
  <w:style w:type="character" w:customStyle="1" w:styleId="ListLabel11">
    <w:name w:val="ListLabel 11"/>
    <w:qFormat/>
    <w:rPr>
      <w:rFonts w:eastAsia="Courier New" w:cs="Courier New"/>
      <w:position w:val="0"/>
      <w:sz w:val="22"/>
      <w:vertAlign w:val="baseline"/>
    </w:rPr>
  </w:style>
  <w:style w:type="character" w:customStyle="1" w:styleId="ListLabel12">
    <w:name w:val="ListLabel 12"/>
    <w:qFormat/>
    <w:rPr>
      <w:rFonts w:eastAsia="Noto Sans Symbols" w:cs="Noto Sans Symbols"/>
      <w:position w:val="0"/>
      <w:sz w:val="22"/>
      <w:vertAlign w:val="baseline"/>
    </w:rPr>
  </w:style>
  <w:style w:type="character" w:customStyle="1" w:styleId="ListLabel13">
    <w:name w:val="ListLabel 13"/>
    <w:qFormat/>
    <w:rPr>
      <w:rFonts w:eastAsia="Noto Sans Symbols" w:cs="Noto Sans Symbols"/>
      <w:position w:val="0"/>
      <w:sz w:val="22"/>
      <w:vertAlign w:val="baseline"/>
    </w:rPr>
  </w:style>
  <w:style w:type="character" w:customStyle="1" w:styleId="ListLabel14">
    <w:name w:val="ListLabel 14"/>
    <w:qFormat/>
    <w:rPr>
      <w:rFonts w:eastAsia="Courier New" w:cs="Courier New"/>
      <w:position w:val="0"/>
      <w:sz w:val="22"/>
      <w:vertAlign w:val="baseline"/>
    </w:rPr>
  </w:style>
  <w:style w:type="character" w:customStyle="1" w:styleId="ListLabel15">
    <w:name w:val="ListLabel 15"/>
    <w:qFormat/>
    <w:rPr>
      <w:rFonts w:eastAsia="Noto Sans Symbols" w:cs="Noto Sans Symbols"/>
      <w:position w:val="0"/>
      <w:sz w:val="22"/>
      <w:vertAlign w:val="baseline"/>
    </w:rPr>
  </w:style>
  <w:style w:type="character" w:customStyle="1" w:styleId="ListLabel16">
    <w:name w:val="ListLabel 16"/>
    <w:qFormat/>
    <w:rPr>
      <w:rFonts w:eastAsia="Noto Sans Symbols" w:cs="Noto Sans Symbols"/>
      <w:position w:val="0"/>
      <w:sz w:val="22"/>
      <w:vertAlign w:val="baseline"/>
    </w:rPr>
  </w:style>
  <w:style w:type="character" w:customStyle="1" w:styleId="ListLabel17">
    <w:name w:val="ListLabel 17"/>
    <w:qFormat/>
    <w:rPr>
      <w:rFonts w:eastAsia="Courier New" w:cs="Courier New"/>
      <w:position w:val="0"/>
      <w:sz w:val="22"/>
      <w:vertAlign w:val="baseline"/>
    </w:rPr>
  </w:style>
  <w:style w:type="character" w:customStyle="1" w:styleId="ListLabel18">
    <w:name w:val="ListLabel 18"/>
    <w:qFormat/>
    <w:rPr>
      <w:rFonts w:eastAsia="Noto Sans Symbols" w:cs="Noto Sans Symbols"/>
      <w:position w:val="0"/>
      <w:sz w:val="22"/>
      <w:vertAlign w:val="baseline"/>
    </w:rPr>
  </w:style>
  <w:style w:type="character" w:styleId="Hypertextovodkaz">
    <w:name w:val="Hyperlink"/>
    <w:basedOn w:val="Standardnpsmoodstavce"/>
    <w:qFormat/>
    <w:rPr>
      <w:color w:val="0563C1"/>
      <w:u w:val="single"/>
    </w:rPr>
  </w:style>
  <w:style w:type="character" w:customStyle="1" w:styleId="Internetovodkaz">
    <w:name w:val="Internetový odkaz"/>
    <w:rPr>
      <w:color w:val="000080"/>
      <w:u w:val="single"/>
    </w:rPr>
  </w:style>
  <w:style w:type="character" w:customStyle="1" w:styleId="Odrky">
    <w:name w:val="Odrážky"/>
    <w:qFormat/>
    <w:rPr>
      <w:rFonts w:ascii="OpenSymbol" w:eastAsia="OpenSymbol" w:hAnsi="OpenSymbol" w:cs="OpenSymbol"/>
    </w:rPr>
  </w:style>
  <w:style w:type="paragraph" w:customStyle="1" w:styleId="Nadpis">
    <w:name w:val="Nadpis"/>
    <w:basedOn w:val="Normln"/>
    <w:next w:val="Zkladntext"/>
    <w:qFormat/>
    <w:pPr>
      <w:keepNext/>
      <w:spacing w:before="240" w:after="120"/>
    </w:pPr>
    <w:rPr>
      <w:rFonts w:ascii="Liberation Sans" w:eastAsia="Microsoft YaHei" w:hAnsi="Liberation Sans" w:cs="Lucida Sans"/>
      <w:sz w:val="28"/>
      <w:szCs w:val="28"/>
    </w:rPr>
  </w:style>
  <w:style w:type="paragraph" w:styleId="Zkladntext">
    <w:name w:val="Body Text"/>
    <w:basedOn w:val="Normln"/>
    <w:pPr>
      <w:spacing w:after="140"/>
    </w:pPr>
  </w:style>
  <w:style w:type="paragraph" w:styleId="Seznam">
    <w:name w:val="List"/>
    <w:basedOn w:val="Zkladntext"/>
    <w:rPr>
      <w:rFonts w:cs="Lucida Sans"/>
    </w:rPr>
  </w:style>
  <w:style w:type="paragraph" w:styleId="Titulek">
    <w:name w:val="caption"/>
    <w:basedOn w:val="Normln"/>
    <w:qFormat/>
    <w:pPr>
      <w:suppressLineNumbers/>
      <w:spacing w:before="120" w:after="120"/>
    </w:pPr>
    <w:rPr>
      <w:rFonts w:cs="Lucida Sans"/>
      <w:i/>
      <w:iCs/>
      <w:sz w:val="24"/>
      <w:szCs w:val="24"/>
    </w:rPr>
  </w:style>
  <w:style w:type="paragraph" w:customStyle="1" w:styleId="Rejstk">
    <w:name w:val="Rejstřík"/>
    <w:basedOn w:val="Normln"/>
    <w:qFormat/>
    <w:pPr>
      <w:suppressLineNumbers/>
    </w:pPr>
    <w:rPr>
      <w:rFonts w:cs="Lucida Sans"/>
    </w:rPr>
  </w:style>
  <w:style w:type="paragraph" w:styleId="Normlnweb">
    <w:name w:val="Normal (Web)"/>
    <w:basedOn w:val="Normln"/>
    <w:uiPriority w:val="99"/>
    <w:semiHidden/>
    <w:unhideWhenUsed/>
    <w:qFormat/>
    <w:rsid w:val="00C22538"/>
    <w:pPr>
      <w:spacing w:beforeAutospacing="1" w:afterAutospacing="1"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qFormat/>
    <w:rsid w:val="00C0418B"/>
    <w:pPr>
      <w:spacing w:after="0" w:line="240" w:lineRule="auto"/>
    </w:pPr>
    <w:rPr>
      <w:rFonts w:ascii="Segoe UI" w:hAnsi="Segoe UI" w:cs="Segoe UI"/>
      <w:sz w:val="18"/>
      <w:szCs w:val="18"/>
    </w:rPr>
  </w:style>
  <w:style w:type="paragraph" w:customStyle="1" w:styleId="Normln1">
    <w:name w:val="Normální1"/>
    <w:qFormat/>
    <w:rsid w:val="00A0546A"/>
    <w:rPr>
      <w:rFonts w:ascii="Times New Roman" w:eastAsia="Times New Roman" w:hAnsi="Times New Roman" w:cs="Times New Roman"/>
      <w:sz w:val="20"/>
      <w:szCs w:val="20"/>
      <w:lang w:eastAsia="cs-CZ"/>
    </w:rPr>
  </w:style>
  <w:style w:type="table" w:styleId="Mkatabulky">
    <w:name w:val="Table Grid"/>
    <w:basedOn w:val="Normlntabulka"/>
    <w:uiPriority w:val="59"/>
    <w:rsid w:val="00305BF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sstredokluky.cz/" TargetMode="Externa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966</Words>
  <Characters>5705</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Drimlová</dc:creator>
  <dc:description/>
  <cp:lastModifiedBy>lenovo</cp:lastModifiedBy>
  <cp:revision>11</cp:revision>
  <cp:lastPrinted>2020-03-04T11:55:00Z</cp:lastPrinted>
  <dcterms:created xsi:type="dcterms:W3CDTF">2020-04-08T17:48:00Z</dcterms:created>
  <dcterms:modified xsi:type="dcterms:W3CDTF">2020-04-08T18:15:00Z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